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A7A" w:rsidRDefault="00412A7A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УТВЕРЖДАЮ</w:t>
      </w:r>
    </w:p>
    <w:p w:rsidR="00412A7A" w:rsidRDefault="00412A7A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инспекции</w:t>
      </w:r>
    </w:p>
    <w:p w:rsidR="00412A7A" w:rsidRDefault="00412A7A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Федеральной налоговой службы по г.Тамбову</w:t>
      </w:r>
    </w:p>
    <w:p w:rsidR="00412A7A" w:rsidRDefault="00412A7A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</w:p>
    <w:p w:rsidR="00412A7A" w:rsidRDefault="00412A7A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(________________ Михин В.Ю.)</w:t>
      </w:r>
    </w:p>
    <w:p w:rsidR="00412A7A" w:rsidRPr="00C94B5C" w:rsidRDefault="00412A7A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</w:rPr>
      </w:pPr>
      <w:r w:rsidRPr="00C94B5C">
        <w:rPr>
          <w:rFonts w:ascii="Times New Roman" w:hAnsi="Times New Roman"/>
        </w:rPr>
        <w:t>(подпись) (фамилия, инициалы)</w:t>
      </w:r>
    </w:p>
    <w:p w:rsidR="00412A7A" w:rsidRDefault="00412A7A" w:rsidP="00BC58A3">
      <w:pPr>
        <w:pStyle w:val="CommentText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«_____» ______________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4"/>
            <w:szCs w:val="24"/>
          </w:rPr>
          <w:t>201</w:t>
        </w:r>
        <w:r w:rsidRPr="00F23D9D">
          <w:rPr>
            <w:rFonts w:ascii="Times New Roman" w:hAnsi="Times New Roman"/>
            <w:sz w:val="24"/>
            <w:szCs w:val="24"/>
          </w:rPr>
          <w:t>9</w:t>
        </w:r>
        <w:r>
          <w:rPr>
            <w:rFonts w:ascii="Times New Roman" w:hAnsi="Times New Roman"/>
            <w:sz w:val="24"/>
            <w:szCs w:val="24"/>
          </w:rPr>
          <w:t xml:space="preserve"> г</w:t>
        </w:r>
      </w:smartTag>
      <w:r>
        <w:rPr>
          <w:rFonts w:ascii="Times New Roman" w:hAnsi="Times New Roman"/>
          <w:sz w:val="24"/>
          <w:szCs w:val="24"/>
        </w:rPr>
        <w:t>.</w:t>
      </w:r>
    </w:p>
    <w:p w:rsidR="00412A7A" w:rsidRPr="001B4A63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2A7A" w:rsidRPr="001B4A63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2A7A" w:rsidRPr="001B4A63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2A7A" w:rsidRPr="00163364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364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412A7A" w:rsidRPr="0008041D" w:rsidRDefault="00412A7A" w:rsidP="00126CC1">
      <w:pPr>
        <w:pStyle w:val="a"/>
        <w:rPr>
          <w:color w:val="auto"/>
        </w:rPr>
      </w:pPr>
      <w:r w:rsidRPr="0008041D">
        <w:rPr>
          <w:color w:val="auto"/>
        </w:rPr>
        <w:t>главного государственного налогового инспектора</w:t>
      </w:r>
    </w:p>
    <w:p w:rsidR="00412A7A" w:rsidRPr="0008041D" w:rsidRDefault="00412A7A" w:rsidP="00126CC1">
      <w:pPr>
        <w:pStyle w:val="a"/>
        <w:rPr>
          <w:color w:val="auto"/>
        </w:rPr>
      </w:pPr>
      <w:r w:rsidRPr="0008041D">
        <w:rPr>
          <w:color w:val="auto"/>
        </w:rPr>
        <w:t>отдела выездных проверок №2</w:t>
      </w:r>
    </w:p>
    <w:p w:rsidR="00412A7A" w:rsidRPr="0008041D" w:rsidRDefault="00412A7A" w:rsidP="00163364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8041D">
        <w:rPr>
          <w:rFonts w:ascii="Times New Roman" w:hAnsi="Times New Roman"/>
          <w:b/>
          <w:sz w:val="28"/>
          <w:szCs w:val="28"/>
        </w:rPr>
        <w:t>Инспекции Федеральной налоговой службы по г.Тамбову</w:t>
      </w:r>
    </w:p>
    <w:p w:rsidR="00412A7A" w:rsidRPr="0008041D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2A7A" w:rsidRPr="0008041D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2A7A" w:rsidRPr="0008041D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8041D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412A7A" w:rsidRPr="0008041D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Pr="00DC1699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C1699">
        <w:rPr>
          <w:rFonts w:ascii="Times New Roman" w:hAnsi="Times New Roman"/>
          <w:spacing w:val="-4"/>
          <w:sz w:val="24"/>
          <w:szCs w:val="24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выездных проверок №2 Инспекции Федеральной налоговой службы по городу Тамбову относится к ведущей группе должностей гражданской службы категории «специалисты».</w:t>
      </w:r>
    </w:p>
    <w:p w:rsidR="00412A7A" w:rsidRPr="00DC1699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C1699">
        <w:rPr>
          <w:rFonts w:ascii="Times New Roman" w:hAnsi="Times New Roman"/>
          <w:spacing w:val="-4"/>
          <w:sz w:val="24"/>
          <w:szCs w:val="24"/>
        </w:rPr>
        <w:t>Регистрационный номер (код) должности – 11-3-3-094.</w:t>
      </w:r>
    </w:p>
    <w:p w:rsidR="00412A7A" w:rsidRPr="00DC1699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C1699">
        <w:rPr>
          <w:rFonts w:ascii="Times New Roman" w:hAnsi="Times New Roman"/>
          <w:spacing w:val="-4"/>
          <w:sz w:val="24"/>
          <w:szCs w:val="24"/>
        </w:rPr>
        <w:t>2. Область профессиональной служебной деятельности главного государственного налогового инспектора отдела выездных проверок №2: финансовый анализ и контроль, регулирование в сфере бухгалтерского учета, финансовой отчетности и аудиторской деятельности.</w:t>
      </w:r>
    </w:p>
    <w:p w:rsidR="00412A7A" w:rsidRPr="00DC1699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C1699">
        <w:rPr>
          <w:rFonts w:ascii="Times New Roman" w:hAnsi="Times New Roman"/>
          <w:spacing w:val="-4"/>
          <w:sz w:val="24"/>
          <w:szCs w:val="24"/>
        </w:rPr>
        <w:t>3. Вид профессиональной служебной деятельности главного государственного налогового инспектора отдела выездных проверок №2: осуществление налогового контроля. Детализация вида профессиональной служебной деятельности: выездные проверки.</w:t>
      </w:r>
    </w:p>
    <w:p w:rsidR="00412A7A" w:rsidRPr="00DC1699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DC1699">
        <w:rPr>
          <w:rFonts w:ascii="Times New Roman" w:hAnsi="Times New Roman"/>
          <w:spacing w:val="-4"/>
          <w:sz w:val="24"/>
          <w:szCs w:val="24"/>
        </w:rPr>
        <w:t>4. Назначение на должность и освобождение от должности главного государственного налогового инспектора отдела выездных проверок №2 осуществляется начальником инспекции Федеральной налоговой службы по городу Тамбову.</w:t>
      </w:r>
    </w:p>
    <w:p w:rsidR="00412A7A" w:rsidRPr="00C94B5C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C94B5C">
        <w:rPr>
          <w:rFonts w:ascii="Times New Roman" w:hAnsi="Times New Roman"/>
          <w:spacing w:val="-4"/>
          <w:sz w:val="24"/>
          <w:szCs w:val="24"/>
        </w:rPr>
        <w:t>5. Главный государственный налоговый инспектор отдела выездных проверок №2 непосредственно подчиняется начальнику отдела, начальнику инспекции, заместителю начальника инспекции.</w:t>
      </w:r>
    </w:p>
    <w:p w:rsidR="00412A7A" w:rsidRPr="00E27AD7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II. Квалификационные требования</w:t>
      </w:r>
    </w:p>
    <w:p w:rsidR="00412A7A" w:rsidRDefault="00412A7A" w:rsidP="00064A4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для замещения должности</w:t>
      </w:r>
      <w:r w:rsidRPr="00E27AD7">
        <w:rPr>
          <w:rFonts w:ascii="Times New Roman" w:hAnsi="Times New Roman"/>
          <w:b/>
          <w:sz w:val="24"/>
          <w:szCs w:val="24"/>
        </w:rPr>
        <w:t xml:space="preserve"> гражданской службы </w:t>
      </w:r>
    </w:p>
    <w:p w:rsidR="00412A7A" w:rsidRPr="00E27AD7" w:rsidRDefault="00412A7A" w:rsidP="00064A48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 Для замещения должности главного государственного налогового инспектора отдела выездных проверок №2 устанавливаются следующие требования.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6.1. Наличие высшего образования, соответствующего направлению деятельности;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6.2. Без предъявления требования к стажу;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 xml:space="preserve">6.3. Наличие базовых знаний: 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1) знание государственного языка Российской Федерации (русского языка);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2) правовые знания основ: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а) Конституции Российской Федерации,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б) Федерального закона от 27 мая 2003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9D6020">
        <w:rPr>
          <w:rFonts w:ascii="Times New Roman" w:hAnsi="Times New Roman"/>
          <w:spacing w:val="-4"/>
          <w:sz w:val="24"/>
          <w:szCs w:val="24"/>
        </w:rPr>
        <w:t xml:space="preserve"> № 58-ФЗ «О системе государственной службы Российской Федерации»,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в) Федерального закона от 27 июля 2004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9D6020">
        <w:rPr>
          <w:rFonts w:ascii="Times New Roman" w:hAnsi="Times New Roman"/>
          <w:spacing w:val="-4"/>
          <w:sz w:val="24"/>
          <w:szCs w:val="24"/>
        </w:rPr>
        <w:t xml:space="preserve"> № 79-ФЗ «О государственной гражданской службе Российской Федерации»,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г) Федерального закона от 25 декабря 2008</w:t>
      </w:r>
      <w:r>
        <w:rPr>
          <w:rFonts w:ascii="Times New Roman" w:hAnsi="Times New Roman"/>
          <w:spacing w:val="-4"/>
          <w:sz w:val="24"/>
          <w:szCs w:val="24"/>
        </w:rPr>
        <w:t xml:space="preserve"> года </w:t>
      </w:r>
      <w:r w:rsidRPr="009D6020">
        <w:rPr>
          <w:rFonts w:ascii="Times New Roman" w:hAnsi="Times New Roman"/>
          <w:spacing w:val="-4"/>
          <w:sz w:val="24"/>
          <w:szCs w:val="24"/>
        </w:rPr>
        <w:t xml:space="preserve"> № 273-ФЗ «О противодействии коррупции»,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3) знаний основ делопроизводства и документооборота;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4) знаний и навыков в области информационно-коммуникационных технологий.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6.4. Наличие профессиональных знаний: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6.4.1. В сфере законодательства Российской Федерации</w:t>
      </w:r>
      <w:r>
        <w:rPr>
          <w:rFonts w:ascii="Times New Roman" w:hAnsi="Times New Roman"/>
          <w:spacing w:val="-4"/>
          <w:sz w:val="24"/>
          <w:szCs w:val="24"/>
        </w:rPr>
        <w:t xml:space="preserve">: </w:t>
      </w:r>
    </w:p>
    <w:p w:rsidR="00412A7A" w:rsidRPr="009306D0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306D0">
        <w:rPr>
          <w:rFonts w:ascii="Times New Roman" w:hAnsi="Times New Roman"/>
          <w:spacing w:val="-4"/>
          <w:sz w:val="24"/>
          <w:szCs w:val="24"/>
        </w:rPr>
        <w:t>1. Налоговый кодекс Российской Федерации;</w:t>
      </w:r>
    </w:p>
    <w:p w:rsidR="00412A7A" w:rsidRPr="002C6CEF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2. Гражданский кодекс Российской Федерации»;</w:t>
      </w:r>
    </w:p>
    <w:p w:rsidR="00412A7A" w:rsidRPr="00A9585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9585B">
        <w:rPr>
          <w:rFonts w:ascii="Times New Roman" w:hAnsi="Times New Roman"/>
          <w:spacing w:val="-4"/>
          <w:sz w:val="24"/>
          <w:szCs w:val="24"/>
        </w:rPr>
        <w:t xml:space="preserve">3. </w:t>
      </w:r>
      <w:r>
        <w:rPr>
          <w:rFonts w:ascii="Times New Roman" w:hAnsi="Times New Roman"/>
          <w:spacing w:val="-4"/>
          <w:sz w:val="24"/>
          <w:szCs w:val="24"/>
        </w:rPr>
        <w:t>Кодекс об административных правонарушениях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412A7A" w:rsidRPr="00A46345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4.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Федеральный закон Российской Федерации от </w:t>
      </w:r>
      <w:r>
        <w:rPr>
          <w:rFonts w:ascii="Times New Roman" w:hAnsi="Times New Roman"/>
          <w:spacing w:val="-4"/>
          <w:sz w:val="24"/>
          <w:szCs w:val="24"/>
        </w:rPr>
        <w:t>10декабря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200</w:t>
      </w:r>
      <w:r>
        <w:rPr>
          <w:rFonts w:ascii="Times New Roman" w:hAnsi="Times New Roman"/>
          <w:spacing w:val="-4"/>
          <w:sz w:val="24"/>
          <w:szCs w:val="24"/>
        </w:rPr>
        <w:t xml:space="preserve">3 года </w:t>
      </w:r>
      <w:r w:rsidRPr="00A46345">
        <w:rPr>
          <w:rFonts w:ascii="Times New Roman" w:hAnsi="Times New Roman"/>
          <w:spacing w:val="-4"/>
          <w:sz w:val="24"/>
          <w:szCs w:val="24"/>
        </w:rPr>
        <w:t>№ 1</w:t>
      </w:r>
      <w:r>
        <w:rPr>
          <w:rFonts w:ascii="Times New Roman" w:hAnsi="Times New Roman"/>
          <w:spacing w:val="-4"/>
          <w:sz w:val="24"/>
          <w:szCs w:val="24"/>
        </w:rPr>
        <w:t>73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-ФЗ «О </w:t>
      </w:r>
      <w:r>
        <w:rPr>
          <w:rFonts w:ascii="Times New Roman" w:hAnsi="Times New Roman"/>
          <w:spacing w:val="-4"/>
          <w:sz w:val="24"/>
          <w:szCs w:val="24"/>
        </w:rPr>
        <w:t>валютном регулировании и валютном контроле</w:t>
      </w:r>
      <w:r w:rsidRPr="00A46345">
        <w:rPr>
          <w:rFonts w:ascii="Times New Roman" w:hAnsi="Times New Roman"/>
          <w:spacing w:val="-4"/>
          <w:sz w:val="24"/>
          <w:szCs w:val="24"/>
        </w:rPr>
        <w:t>»;</w:t>
      </w:r>
    </w:p>
    <w:p w:rsidR="00412A7A" w:rsidRPr="00A46345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5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Федеральный закон Российской Федерации от 27 июля 2006 </w:t>
      </w:r>
      <w:r>
        <w:rPr>
          <w:rFonts w:ascii="Times New Roman" w:hAnsi="Times New Roman"/>
          <w:spacing w:val="-4"/>
          <w:sz w:val="24"/>
          <w:szCs w:val="24"/>
        </w:rPr>
        <w:t xml:space="preserve">года </w:t>
      </w:r>
      <w:r w:rsidRPr="00A46345">
        <w:rPr>
          <w:rFonts w:ascii="Times New Roman" w:hAnsi="Times New Roman"/>
          <w:spacing w:val="-4"/>
          <w:sz w:val="24"/>
          <w:szCs w:val="24"/>
        </w:rPr>
        <w:t>№ 152-ФЗ «О персональных данных»;</w:t>
      </w:r>
    </w:p>
    <w:p w:rsidR="00412A7A" w:rsidRPr="00A46345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Федеральный закон от 9 февраля 2009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8-ФЗ «Об обеспечении доступа к информации деятельности государственных органов и органов местного самоуправления»;</w:t>
      </w:r>
    </w:p>
    <w:p w:rsidR="00412A7A" w:rsidRPr="00A46345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7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Федеральный закон от 6 декабря 2011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402-ФЗ «О бухгалтерском учете»;</w:t>
      </w:r>
    </w:p>
    <w:p w:rsidR="00412A7A" w:rsidRPr="00A46345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8</w:t>
      </w:r>
      <w:r w:rsidRPr="00A46345">
        <w:rPr>
          <w:rFonts w:ascii="Times New Roman" w:hAnsi="Times New Roman"/>
          <w:spacing w:val="-4"/>
          <w:sz w:val="24"/>
          <w:szCs w:val="24"/>
        </w:rPr>
        <w:t>. Закон Российской Федерации от 21 марта 1991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943-1 «О налоговых органах Российской Федерации»;</w:t>
      </w:r>
    </w:p>
    <w:p w:rsidR="00412A7A" w:rsidRPr="00E738B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9</w:t>
      </w:r>
      <w:r w:rsidRPr="00E738BB">
        <w:rPr>
          <w:rFonts w:ascii="Times New Roman" w:hAnsi="Times New Roman"/>
          <w:spacing w:val="-4"/>
          <w:sz w:val="24"/>
          <w:szCs w:val="24"/>
        </w:rPr>
        <w:t>.Указ Президента Российской Федерации от 7 мая 2012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 № 601 «Об основных направлениях совершенствования системы государственного управления»;</w:t>
      </w:r>
    </w:p>
    <w:p w:rsidR="00412A7A" w:rsidRPr="00E738B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10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Указ Президента Российской Федерации от 11 августа 2016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403 «Об основных направлениях развития государственной гражданской службы Российской Федерации на 2016-2018 годы»;</w:t>
      </w:r>
    </w:p>
    <w:p w:rsidR="00412A7A" w:rsidRPr="00E738B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11</w:t>
      </w:r>
      <w:r w:rsidRPr="00E738BB">
        <w:rPr>
          <w:rFonts w:ascii="Times New Roman" w:hAnsi="Times New Roman"/>
          <w:spacing w:val="-4"/>
          <w:sz w:val="24"/>
          <w:szCs w:val="24"/>
        </w:rPr>
        <w:t>. Постановление Правительства Российской Федерации от 30 сентября 2004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 №506 «Об утверждении Положения о Федеральной налоговой службе»;</w:t>
      </w:r>
    </w:p>
    <w:p w:rsidR="00412A7A" w:rsidRPr="00E738B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38BB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2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Постановление Правительства Российской Федерации от 15 апреля 2014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412A7A" w:rsidRPr="00A46345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3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Минфина России от 29 июля 1998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34н «Об утверждении Положения по ведению бухгалтерского учета и бухгалтерской отчетности в Российской Федерации»;</w:t>
      </w:r>
    </w:p>
    <w:p w:rsidR="00412A7A" w:rsidRPr="00A46345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4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Минфина Российской Федерации №20н, МНС Российской Федерации № БГ-3-04/39 от 10 марта 1999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«Об утверждении Положения о порядке проведения инвентаризации имущества налогоплательщиков при налоговой проверке».</w:t>
      </w:r>
    </w:p>
    <w:p w:rsidR="00412A7A" w:rsidRPr="00A46345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Минфина России от 31 декабря 2000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94н «Об утверждении плана счетов бухгалтерского учета финансово-хозяйственной деятельности организаций и инструкции по его применению»</w:t>
      </w:r>
    </w:p>
    <w:p w:rsidR="00412A7A" w:rsidRPr="00314341" w:rsidRDefault="00412A7A" w:rsidP="005D6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14341">
        <w:rPr>
          <w:rFonts w:ascii="Times New Roman" w:hAnsi="Times New Roman"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314341">
        <w:rPr>
          <w:rFonts w:ascii="Times New Roman" w:hAnsi="Times New Roman"/>
          <w:sz w:val="24"/>
          <w:szCs w:val="24"/>
          <w:lang w:eastAsia="ru-RU"/>
        </w:rPr>
        <w:t xml:space="preserve">.  Приказ Минфина России от 06.10.2008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14341">
        <w:rPr>
          <w:rFonts w:ascii="Times New Roman" w:hAnsi="Times New Roman"/>
          <w:sz w:val="24"/>
          <w:szCs w:val="24"/>
          <w:lang w:eastAsia="ru-RU"/>
        </w:rPr>
        <w:t>N106н "Об утверждении положений по бухгалтерскому учету"</w:t>
      </w:r>
    </w:p>
    <w:p w:rsidR="00412A7A" w:rsidRPr="00A46345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Минфина России 2 июля 2010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66н «О формах бухгалтерской отчетности организаций»;</w:t>
      </w:r>
    </w:p>
    <w:p w:rsidR="00412A7A" w:rsidRPr="00A46345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8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МНС России от 17 ноября 2003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12A7A" w:rsidRPr="007F5089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F5089">
        <w:rPr>
          <w:rFonts w:ascii="Times New Roman" w:hAnsi="Times New Roman"/>
          <w:spacing w:val="-4"/>
          <w:sz w:val="24"/>
          <w:szCs w:val="24"/>
        </w:rPr>
        <w:t>1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7F5089">
        <w:rPr>
          <w:rFonts w:ascii="Times New Roman" w:hAnsi="Times New Roman"/>
          <w:spacing w:val="-4"/>
          <w:sz w:val="24"/>
          <w:szCs w:val="24"/>
        </w:rPr>
        <w:t>. Приказ ФНС России от 02 августа 2005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7F5089">
        <w:rPr>
          <w:rFonts w:ascii="Times New Roman" w:hAnsi="Times New Roman"/>
          <w:spacing w:val="-4"/>
          <w:sz w:val="24"/>
          <w:szCs w:val="24"/>
        </w:rPr>
        <w:t xml:space="preserve">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12A7A" w:rsidRPr="008F3EC7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20</w:t>
      </w:r>
      <w:r w:rsidRPr="00E738BB">
        <w:rPr>
          <w:rFonts w:ascii="Times New Roman" w:hAnsi="Times New Roman"/>
          <w:spacing w:val="-4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Приказ от 8 мая 2015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>
        <w:rPr>
          <w:rFonts w:ascii="Times New Roman" w:hAnsi="Times New Roman"/>
          <w:sz w:val="24"/>
          <w:szCs w:val="24"/>
          <w:lang w:eastAsia="ru-RU"/>
        </w:rPr>
        <w:t xml:space="preserve"> N ММВ-7-2/189</w:t>
      </w:r>
      <w:r w:rsidRPr="007F5089">
        <w:rPr>
          <w:rFonts w:ascii="Times New Roman" w:hAnsi="Times New Roman"/>
          <w:sz w:val="20"/>
          <w:szCs w:val="20"/>
          <w:lang w:eastAsia="ru-RU"/>
        </w:rPr>
        <w:t xml:space="preserve">@ ОБ </w:t>
      </w:r>
      <w:r w:rsidRPr="00917D91">
        <w:rPr>
          <w:rFonts w:ascii="Times New Roman" w:hAnsi="Times New Roman"/>
          <w:sz w:val="24"/>
          <w:szCs w:val="24"/>
          <w:lang w:eastAsia="ru-RU"/>
        </w:rPr>
        <w:t>утверждении форм документов, предусмотренных НК РФ, и используемых налоговыми органами при реализации своих полномочий в отношениях регулируемых законодательством о налогах и сборах, оснований и порядка  продления срока проведения выездной налоговой проверки, порядка взаимодействия налоговых органной по выполнению  поручений об истребовании документов, требований к составлению акта налоговой проверки,  требований к составлению  акта об обнаружении фактов, свидетельствующих о предусмотренных налоговым кодексом  РФ налоговых правонарушениях (за исключением налоговых правонарушений, дела о выявлении которых рассматриваются в порядке, установленном статьей 101 НК РФ)</w:t>
      </w:r>
      <w:r w:rsidRPr="00917D91">
        <w:rPr>
          <w:rFonts w:ascii="Times New Roman" w:hAnsi="Times New Roman"/>
          <w:spacing w:val="-4"/>
          <w:sz w:val="24"/>
          <w:szCs w:val="24"/>
        </w:rPr>
        <w:t>;</w:t>
      </w:r>
    </w:p>
    <w:p w:rsidR="00412A7A" w:rsidRPr="00A46345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1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ФНС России от 30 мая 2007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№ ММ-3-06/333@ «Об утверждении Концепции системы планирования выездных налоговых проверок»;</w:t>
      </w:r>
    </w:p>
    <w:p w:rsidR="00412A7A" w:rsidRPr="00E738B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38BB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2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Приказ ФНС России от 07 мая 2007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412A7A" w:rsidRPr="00A9585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A46345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3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. Приказ от 30 июня 2009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>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412A7A" w:rsidRPr="00451414" w:rsidRDefault="00412A7A" w:rsidP="005D6CD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51414">
        <w:rPr>
          <w:rFonts w:ascii="Times New Roman" w:hAnsi="Times New Roman" w:cs="Times New Roman"/>
          <w:b w:val="0"/>
          <w:sz w:val="24"/>
          <w:szCs w:val="24"/>
        </w:rPr>
        <w:t>2</w:t>
      </w:r>
      <w:r>
        <w:rPr>
          <w:rFonts w:ascii="Times New Roman" w:hAnsi="Times New Roman" w:cs="Times New Roman"/>
          <w:b w:val="0"/>
          <w:sz w:val="24"/>
          <w:szCs w:val="24"/>
        </w:rPr>
        <w:t>4</w:t>
      </w:r>
      <w:r w:rsidRPr="00451414">
        <w:rPr>
          <w:rFonts w:ascii="Times New Roman" w:hAnsi="Times New Roman" w:cs="Times New Roman"/>
          <w:b w:val="0"/>
          <w:sz w:val="24"/>
          <w:szCs w:val="24"/>
        </w:rPr>
        <w:t>.</w:t>
      </w:r>
      <w:r w:rsidRPr="007F6ECA">
        <w:rPr>
          <w:rFonts w:ascii="Times New Roman" w:hAnsi="Times New Roman" w:cs="Times New Roman"/>
          <w:b w:val="0"/>
          <w:sz w:val="24"/>
          <w:szCs w:val="24"/>
        </w:rPr>
        <w:t>Приказ ФНС РФ от 01.03.2010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года</w:t>
      </w:r>
      <w:r w:rsidRPr="007F6ECA">
        <w:rPr>
          <w:rFonts w:ascii="Times New Roman" w:hAnsi="Times New Roman" w:cs="Times New Roman"/>
          <w:b w:val="0"/>
          <w:sz w:val="24"/>
          <w:szCs w:val="24"/>
        </w:rPr>
        <w:t xml:space="preserve"> N ММ-7-6/89@ (ред. от 22.07.2010) "О проведении опытной эксплуатации программного обеспечения "Автоматизация процессов сопровождения, проведения и оценки результатов истребования документов (информации) в рамках статей 93, 93.1 Налогового кодекса Российской Федерации" и "Взаимодействие комплексной системы управления хранением документов с прикладным программным обеспечением подсистем АИС "Налог"</w:t>
      </w:r>
      <w:r w:rsidRPr="00451414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412A7A" w:rsidRPr="00F37D32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F5089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5</w:t>
      </w:r>
      <w:r w:rsidRPr="007F5089">
        <w:rPr>
          <w:rFonts w:ascii="Times New Roman" w:hAnsi="Times New Roman"/>
          <w:spacing w:val="-4"/>
          <w:sz w:val="24"/>
          <w:szCs w:val="24"/>
        </w:rPr>
        <w:t>. Приказ ФНС России от 17 февраля 2011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7F5089">
        <w:rPr>
          <w:rFonts w:ascii="Times New Roman" w:hAnsi="Times New Roman"/>
          <w:spacing w:val="-4"/>
          <w:sz w:val="24"/>
          <w:szCs w:val="24"/>
        </w:rPr>
        <w:t xml:space="preserve"> № ММВ-7-2/168@ «Об утверждении Порядка направления требования о предоставлении документов (информации) и порядка представления документов (информации) по требованию налогового органа в электронном виде по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5089">
        <w:rPr>
          <w:rFonts w:ascii="Times New Roman" w:hAnsi="Times New Roman"/>
          <w:spacing w:val="-4"/>
          <w:sz w:val="24"/>
          <w:szCs w:val="24"/>
        </w:rPr>
        <w:t>теле коммуникационным каналам связи</w:t>
      </w:r>
      <w:r>
        <w:rPr>
          <w:rFonts w:ascii="Times New Roman" w:hAnsi="Times New Roman"/>
          <w:spacing w:val="-4"/>
          <w:sz w:val="24"/>
          <w:szCs w:val="24"/>
        </w:rPr>
        <w:t>»</w:t>
      </w:r>
      <w:r w:rsidRPr="00F37D32">
        <w:rPr>
          <w:rFonts w:ascii="Times New Roman" w:hAnsi="Times New Roman"/>
          <w:spacing w:val="-4"/>
          <w:sz w:val="24"/>
          <w:szCs w:val="24"/>
        </w:rPr>
        <w:t>;</w:t>
      </w:r>
    </w:p>
    <w:p w:rsidR="00412A7A" w:rsidRPr="007F5089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F5089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6</w:t>
      </w:r>
      <w:r w:rsidRPr="007F5089">
        <w:rPr>
          <w:rFonts w:ascii="Times New Roman" w:hAnsi="Times New Roman"/>
          <w:spacing w:val="-4"/>
          <w:sz w:val="24"/>
          <w:szCs w:val="24"/>
        </w:rPr>
        <w:t>. Приказ ФНС России от 25 июля 2012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7F5089">
        <w:rPr>
          <w:rFonts w:ascii="Times New Roman" w:hAnsi="Times New Roman"/>
          <w:spacing w:val="-4"/>
          <w:sz w:val="24"/>
          <w:szCs w:val="24"/>
        </w:rPr>
        <w:t>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F5089">
        <w:rPr>
          <w:rFonts w:ascii="Times New Roman" w:hAnsi="Times New Roman"/>
          <w:spacing w:val="-4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412A7A" w:rsidRPr="00E738B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738BB">
        <w:rPr>
          <w:rFonts w:ascii="Times New Roman" w:hAnsi="Times New Roman"/>
          <w:spacing w:val="-4"/>
          <w:sz w:val="24"/>
          <w:szCs w:val="24"/>
        </w:rPr>
        <w:t>2</w:t>
      </w:r>
      <w:r>
        <w:rPr>
          <w:rFonts w:ascii="Times New Roman" w:hAnsi="Times New Roman"/>
          <w:spacing w:val="-4"/>
          <w:sz w:val="24"/>
          <w:szCs w:val="24"/>
        </w:rPr>
        <w:t>7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Приказ ФНС Росси от 25 июля 2012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412A7A" w:rsidRPr="00C85EAE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28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. Приказ ФНС России от 17 октября 2013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</w:t>
      </w:r>
      <w:r w:rsidRPr="00C85EAE">
        <w:rPr>
          <w:rFonts w:ascii="Times New Roman" w:hAnsi="Times New Roman"/>
          <w:spacing w:val="-4"/>
          <w:sz w:val="24"/>
          <w:szCs w:val="24"/>
        </w:rPr>
        <w:t>;</w:t>
      </w:r>
    </w:p>
    <w:p w:rsidR="00412A7A" w:rsidRPr="00A46345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29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ФНС России от 08 мая 2015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412A7A" w:rsidRPr="00A9585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30</w:t>
      </w:r>
      <w:r w:rsidRPr="00A46345">
        <w:rPr>
          <w:rFonts w:ascii="Times New Roman" w:hAnsi="Times New Roman"/>
          <w:spacing w:val="-4"/>
          <w:sz w:val="24"/>
          <w:szCs w:val="24"/>
        </w:rPr>
        <w:t>. Приказ ФНС России от 08 июня 2015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A46345">
        <w:rPr>
          <w:rFonts w:ascii="Times New Roman" w:hAnsi="Times New Roman"/>
          <w:spacing w:val="-4"/>
          <w:sz w:val="24"/>
          <w:szCs w:val="24"/>
        </w:rPr>
        <w:t xml:space="preserve"> № 286/ММВ-7-2/232@/675/50 «Об утверждении инструкции по организации контроля за фактическим возмещением ущерба, причинен</w:t>
      </w:r>
      <w:r>
        <w:rPr>
          <w:rFonts w:ascii="Times New Roman" w:hAnsi="Times New Roman"/>
          <w:spacing w:val="-4"/>
          <w:sz w:val="24"/>
          <w:szCs w:val="24"/>
        </w:rPr>
        <w:t>ного налоговыми преступлениями»</w:t>
      </w:r>
      <w:r w:rsidRPr="00D32BD3">
        <w:rPr>
          <w:rFonts w:ascii="Times New Roman" w:hAnsi="Times New Roman"/>
          <w:spacing w:val="-4"/>
          <w:sz w:val="24"/>
          <w:szCs w:val="24"/>
        </w:rPr>
        <w:t>;</w:t>
      </w:r>
    </w:p>
    <w:p w:rsidR="00412A7A" w:rsidRPr="00A9585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31.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Письмо ФНС России от 06.06.2012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АС-4-2/9338@ "О направлении материалов в следственные органы Следственного комитета Российской Федерации"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412A7A" w:rsidRPr="00A9585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32.</w:t>
      </w:r>
      <w:r w:rsidRPr="009D1391">
        <w:rPr>
          <w:rFonts w:ascii="Times New Roman" w:hAnsi="Times New Roman"/>
          <w:spacing w:val="-4"/>
          <w:sz w:val="24"/>
          <w:szCs w:val="24"/>
        </w:rPr>
        <w:t>Письмо ФНС России от 21.08.2012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АС-4-2/13747@ "О направлении материалов для решения вопроса о возбуждении уголовных дел в следственные органы и органы внутренних дел"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412A7A" w:rsidRPr="00A9585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33.</w:t>
      </w:r>
      <w:r w:rsidRPr="009D1391">
        <w:rPr>
          <w:rFonts w:ascii="Times New Roman" w:hAnsi="Times New Roman"/>
          <w:spacing w:val="-4"/>
          <w:sz w:val="24"/>
          <w:szCs w:val="24"/>
        </w:rPr>
        <w:t>Письмо ФНС России от 17.07.2013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АС-4-2/12837 "О рекомендациях по проведению мероприятий налогового контроля, связанных с налоговыми проверками"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412A7A" w:rsidRPr="00A9585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34.</w:t>
      </w:r>
      <w:r w:rsidRPr="009D1391">
        <w:rPr>
          <w:rFonts w:ascii="Times New Roman" w:hAnsi="Times New Roman"/>
          <w:spacing w:val="-4"/>
          <w:sz w:val="24"/>
          <w:szCs w:val="24"/>
        </w:rPr>
        <w:t>Письмо ФНС России от 25.07.2013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АС-4-2/13622 "О рекомендациях по проведению выездных налоговых проверок"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412A7A" w:rsidRPr="00A9585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35.</w:t>
      </w:r>
      <w:r w:rsidRPr="00A9585B">
        <w:rPr>
          <w:rFonts w:ascii="Times New Roman" w:hAnsi="Times New Roman"/>
          <w:spacing w:val="-4"/>
          <w:sz w:val="24"/>
          <w:szCs w:val="24"/>
        </w:rPr>
        <w:t>Письмо ФНС России от 23.04.2014</w:t>
      </w:r>
      <w:r>
        <w:rPr>
          <w:rFonts w:ascii="Times New Roman" w:hAnsi="Times New Roman"/>
          <w:spacing w:val="-4"/>
          <w:sz w:val="24"/>
          <w:szCs w:val="24"/>
        </w:rPr>
        <w:t xml:space="preserve"> года</w:t>
      </w:r>
      <w:r w:rsidRPr="00A9585B">
        <w:rPr>
          <w:rFonts w:ascii="Times New Roman" w:hAnsi="Times New Roman"/>
          <w:spacing w:val="-4"/>
          <w:sz w:val="24"/>
          <w:szCs w:val="24"/>
        </w:rPr>
        <w:t xml:space="preserve"> N СА-4-14/7872 </w:t>
      </w:r>
      <w:r>
        <w:rPr>
          <w:rFonts w:ascii="Times New Roman" w:hAnsi="Times New Roman"/>
          <w:spacing w:val="-4"/>
          <w:sz w:val="24"/>
          <w:szCs w:val="24"/>
        </w:rPr>
        <w:t>«</w:t>
      </w:r>
      <w:r w:rsidRPr="00A9585B">
        <w:rPr>
          <w:rFonts w:ascii="Times New Roman" w:hAnsi="Times New Roman"/>
          <w:spacing w:val="-4"/>
          <w:sz w:val="24"/>
          <w:szCs w:val="24"/>
        </w:rPr>
        <w:t>О доведении рекомендаций по взаимодействию территориальных налоговых органов</w:t>
      </w:r>
      <w:r>
        <w:rPr>
          <w:rFonts w:ascii="Times New Roman" w:hAnsi="Times New Roman"/>
          <w:spacing w:val="-4"/>
          <w:sz w:val="24"/>
          <w:szCs w:val="24"/>
        </w:rPr>
        <w:t xml:space="preserve"> с правоохранительными органами»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412A7A" w:rsidRPr="009D1391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36</w:t>
      </w:r>
      <w:r w:rsidRPr="00E738BB">
        <w:rPr>
          <w:rFonts w:ascii="Times New Roman" w:hAnsi="Times New Roman"/>
          <w:spacing w:val="-4"/>
          <w:sz w:val="24"/>
          <w:szCs w:val="24"/>
        </w:rPr>
        <w:t>.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Письмо ФНС России № ЕД-5-2/575дсп@ от 08.04.2015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«Об организации нового порядка взаимодействия структурных подразделений налоговых органов в рамках контрольной работы»;</w:t>
      </w:r>
    </w:p>
    <w:p w:rsidR="00412A7A" w:rsidRPr="007033BE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37.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Письмо ФНС России № ГД-5-8/389дсп@ от 16.03.2016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«О взаимодействии структурных подразделений налоговых органов с целью повышения эффективности взыскания задолженности по результатам выездных налоговых проверок»;</w:t>
      </w:r>
    </w:p>
    <w:p w:rsidR="00412A7A" w:rsidRPr="004C61D2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38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/>
          <w:spacing w:val="-4"/>
          <w:sz w:val="24"/>
          <w:szCs w:val="24"/>
        </w:rPr>
        <w:t>Письмо ФНС Рос</w:t>
      </w:r>
      <w:r>
        <w:rPr>
          <w:rFonts w:ascii="Times New Roman" w:hAnsi="Times New Roman"/>
          <w:spacing w:val="-4"/>
          <w:sz w:val="24"/>
          <w:szCs w:val="24"/>
          <w:lang w:val="en-US"/>
        </w:rPr>
        <w:t>c</w:t>
      </w:r>
      <w:r>
        <w:rPr>
          <w:rFonts w:ascii="Times New Roman" w:hAnsi="Times New Roman"/>
          <w:spacing w:val="-4"/>
          <w:sz w:val="24"/>
          <w:szCs w:val="24"/>
        </w:rPr>
        <w:t>ии</w:t>
      </w:r>
      <w:r w:rsidRPr="00E738BB">
        <w:rPr>
          <w:rFonts w:ascii="Times New Roman" w:hAnsi="Times New Roman"/>
          <w:spacing w:val="-4"/>
          <w:sz w:val="24"/>
          <w:szCs w:val="24"/>
        </w:rPr>
        <w:t xml:space="preserve"> от 19.04.2016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B3D65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738BB">
        <w:rPr>
          <w:rFonts w:ascii="Times New Roman" w:hAnsi="Times New Roman"/>
          <w:spacing w:val="-4"/>
          <w:sz w:val="24"/>
          <w:szCs w:val="24"/>
        </w:rPr>
        <w:t>№ ММВ-21-17/123дсп@</w:t>
      </w:r>
      <w:r>
        <w:t>«</w:t>
      </w:r>
      <w:r w:rsidRPr="00E738BB">
        <w:rPr>
          <w:rFonts w:ascii="Times New Roman" w:hAnsi="Times New Roman"/>
          <w:sz w:val="24"/>
          <w:szCs w:val="24"/>
        </w:rPr>
        <w:t>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</w:t>
      </w:r>
      <w:r>
        <w:rPr>
          <w:rFonts w:ascii="Times New Roman" w:hAnsi="Times New Roman"/>
          <w:sz w:val="24"/>
          <w:szCs w:val="24"/>
        </w:rPr>
        <w:t>»</w:t>
      </w:r>
      <w:r w:rsidRPr="00E738BB">
        <w:rPr>
          <w:rFonts w:ascii="Times New Roman" w:hAnsi="Times New Roman"/>
          <w:sz w:val="24"/>
          <w:szCs w:val="24"/>
        </w:rPr>
        <w:t>;</w:t>
      </w:r>
    </w:p>
    <w:p w:rsidR="00412A7A" w:rsidRPr="007033BE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033BE">
        <w:rPr>
          <w:rFonts w:ascii="Times New Roman" w:hAnsi="Times New Roman"/>
          <w:spacing w:val="-4"/>
          <w:sz w:val="24"/>
          <w:szCs w:val="24"/>
        </w:rPr>
        <w:t>3</w:t>
      </w:r>
      <w:r>
        <w:rPr>
          <w:rFonts w:ascii="Times New Roman" w:hAnsi="Times New Roman"/>
          <w:spacing w:val="-4"/>
          <w:sz w:val="24"/>
          <w:szCs w:val="24"/>
        </w:rPr>
        <w:t>9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.Письмо ФНС России № ГД-5-8/1039дсп@ от 04.07.2016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«О применении статьей 45 НК РФ, 199.2 УК РФ и о возмещении причиненного ущерба» с приложенным Порядком организации работы;</w:t>
      </w:r>
    </w:p>
    <w:p w:rsidR="00412A7A" w:rsidRPr="00ED4014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40</w:t>
      </w:r>
      <w:r w:rsidRPr="007033BE">
        <w:rPr>
          <w:rFonts w:ascii="Times New Roman" w:hAnsi="Times New Roman"/>
          <w:spacing w:val="-4"/>
          <w:sz w:val="24"/>
          <w:szCs w:val="24"/>
        </w:rPr>
        <w:t>.Письмо ФНС России № СА-5-7/2190дсп@ от 19.12.2016</w:t>
      </w:r>
      <w:r>
        <w:rPr>
          <w:rFonts w:ascii="Times New Roman" w:hAnsi="Times New Roman"/>
          <w:spacing w:val="-4"/>
          <w:sz w:val="24"/>
          <w:szCs w:val="24"/>
        </w:rPr>
        <w:t>года«Р</w:t>
      </w:r>
      <w:r w:rsidRPr="007033BE">
        <w:rPr>
          <w:rFonts w:ascii="Times New Roman" w:hAnsi="Times New Roman"/>
          <w:spacing w:val="-4"/>
          <w:sz w:val="24"/>
          <w:szCs w:val="24"/>
        </w:rPr>
        <w:t>екомендации по вопросу применения п</w:t>
      </w:r>
      <w:r>
        <w:rPr>
          <w:rFonts w:ascii="Times New Roman" w:hAnsi="Times New Roman"/>
          <w:spacing w:val="-4"/>
          <w:sz w:val="24"/>
          <w:szCs w:val="24"/>
        </w:rPr>
        <w:t>п</w:t>
      </w:r>
      <w:r w:rsidRPr="007033BE">
        <w:rPr>
          <w:rFonts w:ascii="Times New Roman" w:hAnsi="Times New Roman"/>
          <w:spacing w:val="-4"/>
          <w:sz w:val="24"/>
          <w:szCs w:val="24"/>
        </w:rPr>
        <w:t>. 2 п. 2 ст. 45 НК РФ</w:t>
      </w:r>
      <w:r>
        <w:rPr>
          <w:rFonts w:ascii="Times New Roman" w:hAnsi="Times New Roman"/>
          <w:spacing w:val="-4"/>
          <w:sz w:val="24"/>
          <w:szCs w:val="24"/>
        </w:rPr>
        <w:t>»</w:t>
      </w:r>
      <w:r w:rsidRPr="007033BE">
        <w:rPr>
          <w:rFonts w:ascii="Times New Roman" w:hAnsi="Times New Roman"/>
          <w:spacing w:val="-4"/>
          <w:sz w:val="24"/>
          <w:szCs w:val="24"/>
        </w:rPr>
        <w:t>;</w:t>
      </w:r>
    </w:p>
    <w:p w:rsidR="00412A7A" w:rsidRPr="00545539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41</w:t>
      </w:r>
      <w:r w:rsidRPr="00ED4014">
        <w:rPr>
          <w:rFonts w:ascii="Times New Roman" w:hAnsi="Times New Roman"/>
          <w:spacing w:val="-4"/>
          <w:sz w:val="24"/>
          <w:szCs w:val="24"/>
        </w:rPr>
        <w:t>.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Письмо ФНС России № </w:t>
      </w:r>
      <w:r w:rsidRPr="00ED4014">
        <w:rPr>
          <w:rFonts w:ascii="Times New Roman" w:hAnsi="Times New Roman"/>
          <w:spacing w:val="-4"/>
          <w:sz w:val="24"/>
          <w:szCs w:val="24"/>
        </w:rPr>
        <w:t>СА-5-9/100@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от </w:t>
      </w:r>
      <w:r w:rsidRPr="00ED4014">
        <w:rPr>
          <w:rFonts w:ascii="Times New Roman" w:hAnsi="Times New Roman"/>
          <w:spacing w:val="-4"/>
          <w:sz w:val="24"/>
          <w:szCs w:val="24"/>
        </w:rPr>
        <w:t>24.01.2017</w:t>
      </w:r>
      <w:r>
        <w:rPr>
          <w:rFonts w:ascii="Times New Roman" w:hAnsi="Times New Roman"/>
          <w:spacing w:val="-4"/>
          <w:sz w:val="24"/>
          <w:szCs w:val="24"/>
        </w:rPr>
        <w:t>года«</w:t>
      </w:r>
      <w:r w:rsidRPr="00ED4014">
        <w:rPr>
          <w:rFonts w:ascii="Times New Roman" w:hAnsi="Times New Roman"/>
          <w:spacing w:val="-4"/>
          <w:sz w:val="24"/>
          <w:szCs w:val="24"/>
        </w:rPr>
        <w:t>О применении смягчающих ответственность обстоятельств</w:t>
      </w:r>
      <w:r>
        <w:rPr>
          <w:rFonts w:ascii="Times New Roman" w:hAnsi="Times New Roman"/>
          <w:spacing w:val="-4"/>
          <w:sz w:val="24"/>
          <w:szCs w:val="24"/>
        </w:rPr>
        <w:t>»</w:t>
      </w:r>
      <w:r w:rsidRPr="007033BE">
        <w:rPr>
          <w:rFonts w:ascii="Times New Roman" w:hAnsi="Times New Roman"/>
          <w:spacing w:val="-4"/>
          <w:sz w:val="24"/>
          <w:szCs w:val="24"/>
        </w:rPr>
        <w:t>;</w:t>
      </w:r>
    </w:p>
    <w:p w:rsidR="00412A7A" w:rsidRPr="00A9585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42</w:t>
      </w:r>
      <w:r w:rsidRPr="00545539">
        <w:rPr>
          <w:rFonts w:ascii="Times New Roman" w:hAnsi="Times New Roman"/>
          <w:spacing w:val="-4"/>
          <w:sz w:val="24"/>
          <w:szCs w:val="24"/>
        </w:rPr>
        <w:t>.</w:t>
      </w:r>
      <w:r w:rsidRPr="007033BE">
        <w:rPr>
          <w:rFonts w:ascii="Times New Roman" w:hAnsi="Times New Roman"/>
          <w:spacing w:val="-4"/>
          <w:sz w:val="24"/>
          <w:szCs w:val="24"/>
        </w:rPr>
        <w:t>Письмо ФНС России № 8-7-03/0024 @ от 21.03.2017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«О Порядке использования официального сайта единой информационной системы (ЕИС) в сфере закупок в информационно-телекоммуникационной сети Интернет»; </w:t>
      </w:r>
    </w:p>
    <w:p w:rsidR="00412A7A" w:rsidRPr="00A9585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43.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Письмо ФНС России от 23.03.2017 </w:t>
      </w:r>
      <w:r w:rsidRPr="009D1391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9D1391">
        <w:rPr>
          <w:rFonts w:ascii="Times New Roman" w:hAnsi="Times New Roman"/>
          <w:spacing w:val="-4"/>
          <w:sz w:val="24"/>
          <w:szCs w:val="24"/>
        </w:rPr>
        <w:t xml:space="preserve"> ЕД-5-9/547@ "О выявлении обстоятельств необоснованной налоговой выгоды"</w:t>
      </w:r>
      <w:r w:rsidRPr="00A9585B">
        <w:rPr>
          <w:rFonts w:ascii="Times New Roman" w:hAnsi="Times New Roman"/>
          <w:spacing w:val="-4"/>
          <w:sz w:val="24"/>
          <w:szCs w:val="24"/>
        </w:rPr>
        <w:t>;</w:t>
      </w:r>
    </w:p>
    <w:p w:rsidR="00412A7A" w:rsidRPr="00A9585B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44.</w:t>
      </w:r>
      <w:r w:rsidRPr="00A9585B">
        <w:rPr>
          <w:rFonts w:ascii="Times New Roman" w:hAnsi="Times New Roman"/>
          <w:spacing w:val="-4"/>
          <w:sz w:val="24"/>
          <w:szCs w:val="24"/>
        </w:rPr>
        <w:t xml:space="preserve">Письмо ФНС России от 13.07.2017 </w:t>
      </w:r>
      <w:r w:rsidRPr="00A9585B">
        <w:rPr>
          <w:rFonts w:ascii="Times New Roman" w:hAnsi="Times New Roman"/>
          <w:spacing w:val="-4"/>
          <w:sz w:val="24"/>
          <w:szCs w:val="24"/>
          <w:lang w:val="en-US"/>
        </w:rPr>
        <w:t>N</w:t>
      </w:r>
      <w:r w:rsidRPr="00A9585B">
        <w:rPr>
          <w:rFonts w:ascii="Times New Roman" w:hAnsi="Times New Roman"/>
          <w:spacing w:val="-4"/>
          <w:sz w:val="24"/>
          <w:szCs w:val="24"/>
        </w:rPr>
        <w:t xml:space="preserve"> ЕД-4-2/13650@ "О направлении методических рекомендаций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(сборов)" (вместе с "Методическими рекомендациями "Об исследовании и доказывании фактов умышленной неуплаты или неполной уплаты сумм налога (сбора)", утв. СК России, ФНС России);</w:t>
      </w:r>
    </w:p>
    <w:p w:rsidR="00412A7A" w:rsidRPr="00D32BD3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45.</w:t>
      </w:r>
      <w:r w:rsidRPr="00D32BD3">
        <w:rPr>
          <w:rFonts w:ascii="Times New Roman" w:hAnsi="Times New Roman"/>
          <w:spacing w:val="-4"/>
          <w:sz w:val="24"/>
          <w:szCs w:val="24"/>
        </w:rPr>
        <w:t xml:space="preserve"> Письмо ФНС России от 12.02.2018 года №ЕД-5-2/307дсп@ «О направлении Рекомендаций по планированию и подготовке выездных налоговых проверок»;</w:t>
      </w:r>
    </w:p>
    <w:p w:rsidR="00412A7A" w:rsidRDefault="00412A7A" w:rsidP="005D6C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46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.Соглашение о взаимодействии между Следственным комитетом РФ и ФНС России от 13.02.2012 </w:t>
      </w:r>
      <w:r>
        <w:rPr>
          <w:rFonts w:ascii="Times New Roman" w:hAnsi="Times New Roman"/>
          <w:spacing w:val="-4"/>
          <w:sz w:val="24"/>
          <w:szCs w:val="24"/>
        </w:rPr>
        <w:t>года</w:t>
      </w:r>
      <w:r w:rsidRPr="007033BE">
        <w:rPr>
          <w:rFonts w:ascii="Times New Roman" w:hAnsi="Times New Roman"/>
          <w:spacing w:val="-4"/>
          <w:sz w:val="24"/>
          <w:szCs w:val="24"/>
        </w:rPr>
        <w:t xml:space="preserve"> № 101-162-12/ММВ-27-2/3 (с учет</w:t>
      </w:r>
      <w:r>
        <w:rPr>
          <w:rFonts w:ascii="Times New Roman" w:hAnsi="Times New Roman"/>
          <w:spacing w:val="-4"/>
          <w:sz w:val="24"/>
          <w:szCs w:val="24"/>
        </w:rPr>
        <w:t>ом внесенных изменений)</w:t>
      </w:r>
      <w:r w:rsidRPr="00D32BD3">
        <w:rPr>
          <w:rFonts w:ascii="Times New Roman" w:hAnsi="Times New Roman"/>
          <w:spacing w:val="-4"/>
          <w:sz w:val="24"/>
          <w:szCs w:val="24"/>
        </w:rPr>
        <w:t>.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Главный государственный налоговый инспектор отдела выездных проверок №2 должен знать иные нормативные правовые акты и служебные документы, регулирующие вопросы, связанные с областью и видом его профессиональной деятельности применительно к исполнению конкретных должностных обязанностей.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6.4.2. Иные профессиональные знания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понятие «налоговый контроль»;</w:t>
      </w:r>
    </w:p>
    <w:p w:rsidR="00412A7A" w:rsidRPr="008D45F1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</w:t>
      </w:r>
      <w:r w:rsidRPr="008D45F1">
        <w:rPr>
          <w:rFonts w:ascii="Times New Roman" w:hAnsi="Times New Roman"/>
          <w:color w:val="000000"/>
          <w:spacing w:val="-4"/>
          <w:sz w:val="24"/>
          <w:szCs w:val="24"/>
        </w:rPr>
        <w:t xml:space="preserve"> особенности проведения выездных налоговых проверок, в т.ч. консолидированной группы налогопл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а</w:t>
      </w:r>
      <w:r w:rsidRPr="008D45F1">
        <w:rPr>
          <w:rFonts w:ascii="Times New Roman" w:hAnsi="Times New Roman"/>
          <w:color w:val="000000"/>
          <w:spacing w:val="-4"/>
          <w:sz w:val="24"/>
          <w:szCs w:val="24"/>
        </w:rPr>
        <w:t>тельщиков;</w:t>
      </w:r>
    </w:p>
    <w:p w:rsidR="00412A7A" w:rsidRDefault="00412A7A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основы бухгалтерского и налогового учета и аудита: сущность, основные задачи, организация ведения;</w:t>
      </w:r>
    </w:p>
    <w:p w:rsidR="00412A7A" w:rsidRDefault="00412A7A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основы налогообложения: методология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доходов;</w:t>
      </w:r>
    </w:p>
    <w:p w:rsidR="00412A7A" w:rsidRDefault="00412A7A" w:rsidP="007B125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оформления результатов выездной налоговой проверки;</w:t>
      </w:r>
    </w:p>
    <w:p w:rsidR="00412A7A" w:rsidRPr="00EC73D9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C73D9">
        <w:rPr>
          <w:rFonts w:ascii="Times New Roman" w:hAnsi="Times New Roman"/>
          <w:color w:val="000000"/>
          <w:spacing w:val="-4"/>
          <w:sz w:val="24"/>
          <w:szCs w:val="24"/>
        </w:rPr>
        <w:t>- основы экономики, финансов и кредита, бухгалтерского и налогового учета;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классификация налогов по уровням бюджетной системы;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общие положения о налоговом контроле;</w:t>
      </w:r>
    </w:p>
    <w:p w:rsidR="00412A7A" w:rsidRPr="008B3EB9" w:rsidRDefault="00412A7A" w:rsidP="00A5506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основы и элементы налогообложения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проведения мероприятий налогового контроля;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 сроки проведения выездных налоговых проверок;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требования к составлению акта выездной проверки;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судебно-арбитражная практика в части выездных проверок;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 сроки рассмотрения материалов налоговой проверки;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осуществления мероприятий налогового контроля при проведении выездных налоговых проверок;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схемы ухода от налогов;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определения налогооблагаемой базы;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расчетно-экономическая деятельность в сфере налога на добавленную стоимость;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состав налогоплательщиков налога на прибыль организаций;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участники консолидированной группы налогоплательщиков;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налоговые резиденты Российской Федерации;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прибыли организации;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основные исключения исполнения обязанностей налогоплательщика организации;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определения доходов, понятия доходы от реализации, вне реализационные доходы;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расходы и основные виды расходов при расчете налога на прибыль организации;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амортизируемого имущества;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 xml:space="preserve">- основные методы и порядок расчета сумм амортизации; 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и виды налога на имущество;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состав налогоплательщиков налога на прибыль организаций;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особенности налогообложения имущества, переданного в доверительное управление;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особенности налогообложения имущества при исполнении концессионных соглашений;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налоговый период, отчетный период;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понятие налоговая ставка;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применения налоговых льгот и исчисления суммы налога и сумм авансовых платежей по налогу;</w:t>
      </w:r>
    </w:p>
    <w:p w:rsidR="00412A7A" w:rsidRPr="008B3EB9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/>
          <w:color w:val="000000"/>
          <w:spacing w:val="-4"/>
          <w:sz w:val="24"/>
          <w:szCs w:val="24"/>
        </w:rPr>
        <w:t>- порядок исчисления суммы налога и сумм авансовых платежей по налогу;</w:t>
      </w:r>
    </w:p>
    <w:p w:rsidR="00412A7A" w:rsidRPr="008B3EB9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 xml:space="preserve">- 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специальные налоговые режимы</w:t>
      </w: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8B3EB9">
        <w:rPr>
          <w:rFonts w:ascii="Times New Roman" w:hAnsi="Times New Roman"/>
          <w:color w:val="000000"/>
          <w:spacing w:val="-4"/>
          <w:sz w:val="24"/>
          <w:szCs w:val="24"/>
        </w:rPr>
        <w:t>- порядок осуществления контроля и надзора в сфере гос</w:t>
      </w:r>
      <w:r>
        <w:rPr>
          <w:rFonts w:ascii="Times New Roman" w:hAnsi="Times New Roman"/>
          <w:color w:val="000000"/>
          <w:spacing w:val="-4"/>
          <w:sz w:val="24"/>
          <w:szCs w:val="24"/>
        </w:rPr>
        <w:t>регулируемых видов деятельности;</w:t>
      </w:r>
    </w:p>
    <w:p w:rsidR="00412A7A" w:rsidRDefault="00412A7A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делового этикета;</w:t>
      </w:r>
    </w:p>
    <w:p w:rsidR="00412A7A" w:rsidRDefault="00412A7A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и нормы охраны труда, техники безопасности и противопожарной защиты;</w:t>
      </w:r>
    </w:p>
    <w:p w:rsidR="00412A7A" w:rsidRDefault="00412A7A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правила служебного распорядка инспекции;</w:t>
      </w:r>
    </w:p>
    <w:p w:rsidR="00412A7A" w:rsidRDefault="00412A7A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порядок работы со служебной информацией;</w:t>
      </w:r>
    </w:p>
    <w:p w:rsidR="00412A7A" w:rsidRDefault="00412A7A" w:rsidP="00AE6F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должностной регламент.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6.5. Наличие функциональных знаний: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виды, назначение и технологии организации проверочных процедур;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понятие единого реестра проверок, процедура его формирования;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процедура организации проверки: порядок, этапы, инструменты проведения;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ограничения при проведении проверочных процедур;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меры, принимаемые по результатам проверки;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плановые (рейдовые) осмотры;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основания проведения и особенности внеплановых проверок.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6.6. Наличие базовых умений: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умение мыслить системно (стратегически);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коммуникативные умения;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- умение управлять изменениями.</w:t>
      </w:r>
    </w:p>
    <w:p w:rsidR="00412A7A" w:rsidRPr="009D6020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6.7. Наличие профессиональных умений: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подготовка решения о проведении выездной налоговой проверки;</w:t>
      </w:r>
    </w:p>
    <w:p w:rsidR="00412A7A" w:rsidRDefault="00412A7A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лидерские качества и высокий уровень управленческих навыков;</w:t>
      </w:r>
    </w:p>
    <w:p w:rsidR="00412A7A" w:rsidRDefault="00412A7A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делового письма и опыт ведения деловых переговоров;</w:t>
      </w:r>
    </w:p>
    <w:p w:rsidR="00412A7A" w:rsidRDefault="00412A7A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развитые навыки коммуникаций, умение эффективно и последовательно организовывать работу по взаимодействию с территориальными органами ФНС и структурными подразделениями Инспекции;</w:t>
      </w:r>
    </w:p>
    <w:p w:rsidR="00412A7A" w:rsidRDefault="00412A7A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по сбору и систематизации актуальной информации в установленной сфере деятельности,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видеть, поддерживать и применять новое, передовое;</w:t>
      </w:r>
    </w:p>
    <w:p w:rsidR="00412A7A" w:rsidRDefault="00412A7A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навыки управления, владение компьютерной и другой оргтехникой, а также необходимым программным обеспечением;</w:t>
      </w:r>
    </w:p>
    <w:p w:rsidR="00412A7A" w:rsidRDefault="00412A7A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быть требовательным, настойчивым, уметь эффективно сотрудничать, иметь склонность к гибкости и достижению компромисса при решении проблем в конфликтных ситуациях;</w:t>
      </w:r>
    </w:p>
    <w:p w:rsidR="00412A7A" w:rsidRPr="007043D0" w:rsidRDefault="00412A7A" w:rsidP="00F3593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- чувство ответственности за порученное направление деятельности;</w:t>
      </w:r>
    </w:p>
    <w:p w:rsidR="00412A7A" w:rsidRPr="00BB33F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05F11">
        <w:rPr>
          <w:rFonts w:ascii="Times New Roman" w:hAnsi="Times New Roman"/>
          <w:spacing w:val="-4"/>
          <w:sz w:val="24"/>
          <w:szCs w:val="24"/>
        </w:rPr>
        <w:t>6.8. Наличие функциональных умений:</w:t>
      </w:r>
    </w:p>
    <w:p w:rsidR="00412A7A" w:rsidRPr="00EF5CC9" w:rsidRDefault="00412A7A" w:rsidP="00BB33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плановых и внеплановых документальных проверок (обследований);</w:t>
      </w:r>
    </w:p>
    <w:p w:rsidR="00412A7A" w:rsidRPr="00EF5CC9" w:rsidRDefault="00412A7A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>- проведение плановых и внеплановых выездных проверок;</w:t>
      </w:r>
    </w:p>
    <w:p w:rsidR="00412A7A" w:rsidRPr="00EF5CC9" w:rsidRDefault="00412A7A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>- формирование и ведение реестров, регистров, перечней, каталогов, для обеспечения контрольных полномочий;</w:t>
      </w:r>
    </w:p>
    <w:p w:rsidR="00412A7A" w:rsidRPr="008B3EB9" w:rsidRDefault="00412A7A" w:rsidP="00DE35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  <w:r w:rsidRPr="00EF5CC9">
        <w:rPr>
          <w:rFonts w:ascii="Times New Roman" w:hAnsi="Times New Roman"/>
          <w:color w:val="000000"/>
          <w:spacing w:val="-4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412A7A" w:rsidRPr="00E27AD7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2A7A" w:rsidRPr="00E27AD7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412A7A" w:rsidRPr="00E27AD7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9D6020">
        <w:rPr>
          <w:rFonts w:ascii="Times New Roman" w:hAnsi="Times New Roman"/>
          <w:spacing w:val="-4"/>
          <w:sz w:val="24"/>
          <w:szCs w:val="24"/>
        </w:rPr>
        <w:t>7. Основные права и обязанности главного государственного налогового инспектора отдела выездных проверок №2, а также запреты и требования, связанные с гражданской службой, которые установлены в его отношении, предусмотрены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статьями 14, 15, 17, 18 Федерального закона от 27</w:t>
      </w:r>
      <w:r>
        <w:rPr>
          <w:rFonts w:ascii="Times New Roman" w:hAnsi="Times New Roman"/>
          <w:spacing w:val="-4"/>
          <w:sz w:val="24"/>
          <w:szCs w:val="24"/>
        </w:rPr>
        <w:t>.07.</w:t>
      </w:r>
      <w:r w:rsidRPr="00E27AD7">
        <w:rPr>
          <w:rFonts w:ascii="Times New Roman" w:hAnsi="Times New Roman"/>
          <w:spacing w:val="-4"/>
          <w:sz w:val="24"/>
          <w:szCs w:val="24"/>
        </w:rPr>
        <w:t>2004 №79-ФЗ «О государственной гражданской службе Российской Федерации».</w:t>
      </w:r>
    </w:p>
    <w:p w:rsidR="00412A7A" w:rsidRPr="00805F11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8. В целях реализации задач и функций, возложенных </w:t>
      </w:r>
      <w:r w:rsidRPr="00805F11">
        <w:rPr>
          <w:rFonts w:ascii="Times New Roman" w:hAnsi="Times New Roman"/>
          <w:spacing w:val="-4"/>
          <w:sz w:val="24"/>
          <w:szCs w:val="24"/>
        </w:rPr>
        <w:t xml:space="preserve">на отдел выездных проверок №2 Инспекции Федеральной налоговой службы по городу Тамбову, главный государственный налоговый инспектор обязан: 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соблюдать законодательство о налогах и сборах;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осуществлять контроль за соблюдением законодательства о налогах и сборах, а также принятых в соответствии с ним нормативных правовых актов;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-руководствоваться письменными разъяснениями Министерства финансов Российской Федерации по вопросам применения законодательства РФ о налогах и сборах;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соблюдать налоговую тайну и обеспечивать ее сохранение;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 xml:space="preserve">- проводить выездные налоговые проверки организаций по вопросам соблюдения  законодательства по всем налогам, сборам и обязательным платежам, подлежащих уплате, а также законодательства по страховым взносам; 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 xml:space="preserve">- контролировать своевременность и качество написания актов специалистами отдела,  входящими в состав проверяющей группы, где главный государственный налоговый инспектор является руководителем группы; 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проводить проверки  валютного законодательства;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-проводить анализ  данных о налогоплательщике, в отношении которого проводится выездная налоговая проверка и о его контрагентах,  в соответствии с требованиями, предусмотренными Методическими рекомендациями по проведению комплекса контрольных мероприятий;</w:t>
      </w:r>
    </w:p>
    <w:p w:rsidR="00412A7A" w:rsidRPr="00F94A3D" w:rsidRDefault="00412A7A" w:rsidP="00E479B3">
      <w:pPr>
        <w:pStyle w:val="BodyText2"/>
        <w:ind w:firstLine="709"/>
        <w:jc w:val="both"/>
        <w:rPr>
          <w:sz w:val="24"/>
        </w:rPr>
      </w:pPr>
      <w:r w:rsidRPr="00F94A3D">
        <w:rPr>
          <w:sz w:val="24"/>
        </w:rPr>
        <w:t>-формировать средствами «Системы ЭОД», либо «АИС Налог -3»</w:t>
      </w:r>
      <w:r>
        <w:rPr>
          <w:sz w:val="24"/>
        </w:rPr>
        <w:t xml:space="preserve"> (</w:t>
      </w:r>
      <w:r w:rsidRPr="00F94A3D">
        <w:rPr>
          <w:sz w:val="24"/>
        </w:rPr>
        <w:t>в зависимости от того, в какой программе администрируется налогоплательщик) проект  Решения о проведении выездной налоговой проверки, согласовывать с начальником отдела, передавать на подпись руководству, регистрировать  в системе ЭОД</w:t>
      </w:r>
      <w:r>
        <w:rPr>
          <w:sz w:val="24"/>
        </w:rPr>
        <w:t xml:space="preserve"> (</w:t>
      </w:r>
      <w:r w:rsidRPr="00F94A3D">
        <w:rPr>
          <w:sz w:val="24"/>
        </w:rPr>
        <w:t>«АИС Налог -3»</w:t>
      </w:r>
      <w:r>
        <w:rPr>
          <w:sz w:val="24"/>
        </w:rPr>
        <w:t>)</w:t>
      </w:r>
      <w:bookmarkStart w:id="0" w:name="_GoBack"/>
      <w:bookmarkEnd w:id="0"/>
      <w:r w:rsidRPr="00F94A3D">
        <w:rPr>
          <w:sz w:val="24"/>
        </w:rPr>
        <w:t>и в журнале регистраций решений;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F94A3D">
        <w:rPr>
          <w:sz w:val="24"/>
        </w:rPr>
        <w:t>-формировать (при необходимости) средствами «Системы ЭОД» или «АИС Налог -3» проект  Решения о внесении дополнений (изменений) в ранее принятое Решение о проведении выездной налоговой проверки и регистрировать в системе ЭОД  (</w:t>
      </w:r>
      <w:r>
        <w:rPr>
          <w:sz w:val="24"/>
        </w:rPr>
        <w:t>«АИС Налог -3»)</w:t>
      </w:r>
      <w:r w:rsidRPr="00F94A3D">
        <w:rPr>
          <w:sz w:val="24"/>
        </w:rPr>
        <w:t>и в журнале регистраций решений;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знакомить налогоплательщика, налогового агента с решением о проведении выездной налоговой проверки;</w:t>
      </w:r>
    </w:p>
    <w:p w:rsidR="00412A7A" w:rsidRPr="00F94A3D" w:rsidRDefault="00412A7A" w:rsidP="00E479B3">
      <w:pPr>
        <w:pStyle w:val="BodyText2"/>
        <w:ind w:firstLine="709"/>
        <w:jc w:val="both"/>
        <w:rPr>
          <w:sz w:val="24"/>
        </w:rPr>
      </w:pPr>
      <w:r w:rsidRPr="00F94A3D">
        <w:rPr>
          <w:sz w:val="24"/>
        </w:rPr>
        <w:t>-формировать средствами «АИС Налог-3» уведомление на ознакомление с подлинниками документов, необходимых для проверки, требования о представлении копий документов, регистрировать в системе «АИС Налог-3» и вручать налогоплательщику (НА);</w:t>
      </w:r>
    </w:p>
    <w:p w:rsidR="00412A7A" w:rsidRPr="00F94A3D" w:rsidRDefault="00412A7A" w:rsidP="00E479B3">
      <w:pPr>
        <w:pStyle w:val="BodyText2"/>
        <w:ind w:firstLine="709"/>
        <w:jc w:val="both"/>
        <w:rPr>
          <w:sz w:val="24"/>
        </w:rPr>
      </w:pPr>
      <w:r w:rsidRPr="00F94A3D">
        <w:rPr>
          <w:sz w:val="24"/>
        </w:rPr>
        <w:t>-проводить мероприятия налогового контроля: направлять запросы во внешние организации, истребовать документы у контрагентов, проводить осмотр территорий и помещений налогоплательщика, изъятие подлинных документов, инвентаризацию имущества, экспертизу, допрос свидетелей, привлекать специалиста, и др., и оформлять соответствующие документы с последующей их регистрацией в «АИС Налог-3»;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F94A3D">
        <w:rPr>
          <w:sz w:val="24"/>
        </w:rPr>
        <w:t>-вносить предложение о привлечении для проведения</w:t>
      </w:r>
      <w:r w:rsidRPr="00320DC7">
        <w:rPr>
          <w:sz w:val="24"/>
        </w:rPr>
        <w:t xml:space="preserve"> выездной проверки сотрудников правоохранительных органов;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 xml:space="preserve">-составлять справку </w:t>
      </w:r>
      <w:r>
        <w:rPr>
          <w:sz w:val="24"/>
        </w:rPr>
        <w:t>о проведенной проверке и вручать</w:t>
      </w:r>
      <w:r w:rsidRPr="00320DC7">
        <w:rPr>
          <w:sz w:val="24"/>
        </w:rPr>
        <w:t xml:space="preserve"> налогоплательщику;</w:t>
      </w:r>
    </w:p>
    <w:p w:rsidR="00412A7A" w:rsidRPr="00377AD0" w:rsidRDefault="00412A7A" w:rsidP="00E479B3">
      <w:pPr>
        <w:pStyle w:val="BodyText2"/>
        <w:ind w:firstLine="709"/>
        <w:jc w:val="both"/>
        <w:rPr>
          <w:sz w:val="24"/>
        </w:rPr>
      </w:pPr>
      <w:r w:rsidRPr="00377AD0">
        <w:rPr>
          <w:sz w:val="24"/>
        </w:rPr>
        <w:t xml:space="preserve">-составлять акт о результатах налоговой проверки в соответствии с требованиями, предусмотренными действующими нормативными актами, передавать его на согласование в правовой отдел, руководству отдела, устранять отмеченные недостатки и нарушения, регистрировать акт в системе ЭОД </w:t>
      </w:r>
      <w:r>
        <w:rPr>
          <w:sz w:val="24"/>
        </w:rPr>
        <w:t xml:space="preserve"> или </w:t>
      </w:r>
      <w:r w:rsidRPr="00377AD0">
        <w:rPr>
          <w:sz w:val="24"/>
        </w:rPr>
        <w:t>«АИС Налог-3»и соответствующих контрольных журналах, подписывать и вручать налогоплательщику;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77AD0">
        <w:rPr>
          <w:sz w:val="24"/>
        </w:rPr>
        <w:t>-формировать средствами «Системы ЭОД»  или «АИС Налог-3»  Извещение о времени и месте рассмотрения материалов проверки, вручать налогоплательщику;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готовить заключения на возражения (ходатайства) налогоплательщика;</w:t>
      </w:r>
    </w:p>
    <w:p w:rsidR="00412A7A" w:rsidRPr="00377AD0" w:rsidRDefault="00412A7A" w:rsidP="00E479B3">
      <w:pPr>
        <w:pStyle w:val="BodyText2"/>
        <w:ind w:firstLine="709"/>
        <w:jc w:val="both"/>
        <w:rPr>
          <w:sz w:val="24"/>
        </w:rPr>
      </w:pPr>
      <w:r w:rsidRPr="00377AD0">
        <w:rPr>
          <w:sz w:val="24"/>
        </w:rPr>
        <w:t>-формировать средствами системы ЭОД («АИС Налог -3»)проект решения о привлечении (об отказе в привлечении) к ответственности по результатам рассмотрения материалов проверки, передавать его на согласование в правовой отдел. Регистрировать после подписания у руководства средствами системы ЭОД («АИС Налог -3») и в журнале, на бумажном носителе присваивать порядковый номер и дату электронной версии решения, устанавливать ей состояние «Готов к переносу в КРСБ», передавать решение в КРСБ в системе ЭОД («АИС Налог -3»)  по мере  его вступления в силу, вручать решение налогоплательщику. При переносе срока рассмотрения материалов проверки, или назначении дополнительных мероприятий налогового контроля, формировать, регистрировать и вручать (уведомлять) соответствующие решения;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77AD0">
        <w:rPr>
          <w:sz w:val="24"/>
        </w:rPr>
        <w:t>-составлять протокол об административном правонарушен</w:t>
      </w:r>
      <w:r>
        <w:rPr>
          <w:sz w:val="24"/>
        </w:rPr>
        <w:t xml:space="preserve">ии, регистрировать в системе </w:t>
      </w:r>
      <w:r w:rsidRPr="00377AD0">
        <w:rPr>
          <w:sz w:val="24"/>
        </w:rPr>
        <w:t>«АИС Налог -3», в журнале регистрации протоколов об административном правонарушении, вручать протокол  налогоплательщику;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-передавать в правовой отдел по реестру протокол и материалы проверки для обеспечения производства по делам об административных правонарушениях;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-направлять материал выездной проверки, в том числе и 1 экземпляр  акта, решения, вынесенного по результатам рассмотрения материалов проверки, проведенной с участием сотрудников правоохранительных органов, в Управление Министерства внутренних дел в установленные сроки;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-направлять в Следственное управление Следственного комитета в установленные налоговым кодексом сроки материалы выездных налоговых проверок с фактами налоговых правонарушений, содержащих признаки состава преступления;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готовить заключения о целесообразности обжалования постановлений об отказе в возбуждении уголовного дела и передает в правовой отдел;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-обеспечивать достаточную доказательственную базу выявленных нарушений налогового законодательства и обеспечивать качественное оформление материалов выездной налоговой проверки, в соответствии с требованиями, предусмотренными соответствующими нормативными документами;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-осуществлять контроль по вопросу соблюдения налоговыми агентами Трудового кодекса РФ в части выплаты заработной платы не ниже минимального размера оплаты труда и своевременности выплаты заработной платы с последующей передачей материалов в Государственную инспекцию труда в Тамбовской области и прокуратуру г. Тамбова;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-исполнять задания (запросы) УФНС России по Тамбовской области по поручению начальника отдела (заместителя начальника отдела), а также по запросам других сторонних организаций;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-представлять интересы инспекции в районном или арбитражных судах по материалам выездных налоговых проверок;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-осуществлять контроль за правильностью отражения в лицевых счетах налогоплательщиков результатов выездных налоговых проверок: по своим проверкам - на постоянной основе, по  проверкам других инспекторов - по поручению начальника (заместителя начальника) отдела;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проводить персональное (ответы на запросы налогоплательщиков) и публичное (участие в семинарах, через СМИ) информирование налогоплательщиков о действующем законодательстве по налогам и сборам, контролируемым отделом, характерных нарушениях налогового законодательства;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-проводить по поручению начальника отдела анализ материалов выездных проверок по вопросу качественного оформления, правильности применения норм действующего законодательства инспекторским составом отдела, и готовит заключения;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-осуществлять взаимодействие с органами исполнительной власти, правоохранительными органами, банками, таможенными органами, администрацией г. Тамбова, Управлением федеральной миграционной службы, Управлением пенсионного фонда, Управлением Федеральной службы государственной регистрации, кадастра и картографии по Тамбовской области», ФПК «Росреестр» по Тамбовской области и др. контролирующими и регистрирующими органами при проведении контрольных мероприятий;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уведомлять налогоплательщика об установлении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</w:t>
      </w:r>
    </w:p>
    <w:p w:rsidR="00412A7A" w:rsidRPr="00377AD0" w:rsidRDefault="00412A7A" w:rsidP="00E479B3">
      <w:pPr>
        <w:pStyle w:val="BodyText2"/>
        <w:ind w:firstLine="709"/>
        <w:jc w:val="both"/>
        <w:rPr>
          <w:sz w:val="24"/>
        </w:rPr>
      </w:pPr>
      <w:r w:rsidRPr="00377AD0">
        <w:rPr>
          <w:sz w:val="24"/>
        </w:rPr>
        <w:t>-составлять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в соответствии с требованиями, предусмотренными действующими нормативными актами, передавать руководству отдела, устранять отмеченные недостатки и нарушения, подписывать и вручать налогоплательщику, формировать средствами «АИС Налог-3»  регистрировать в системе «АИС Налог-3» и в журнале регистраций актов;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77AD0">
        <w:rPr>
          <w:sz w:val="24"/>
        </w:rPr>
        <w:t>- формировать средствами «АИС Налог -3» извещение налогоплательщику о времени и месте рассмотрении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</w:t>
      </w:r>
      <w:r>
        <w:rPr>
          <w:sz w:val="24"/>
        </w:rPr>
        <w:t>,</w:t>
      </w:r>
      <w:r w:rsidRPr="00377AD0">
        <w:rPr>
          <w:sz w:val="24"/>
        </w:rPr>
        <w:t xml:space="preserve"> о выявлении которых рассматриваются в порядке, установленном статьей 101 Налогового кодекса Российской Федерации), вручать налогоплательщику;</w:t>
      </w:r>
    </w:p>
    <w:p w:rsidR="00412A7A" w:rsidRPr="00377AD0" w:rsidRDefault="00412A7A" w:rsidP="00E479B3">
      <w:pPr>
        <w:pStyle w:val="BodyText2"/>
        <w:ind w:firstLine="709"/>
        <w:jc w:val="both"/>
        <w:rPr>
          <w:sz w:val="24"/>
        </w:rPr>
      </w:pPr>
      <w:r w:rsidRPr="00377AD0">
        <w:rPr>
          <w:sz w:val="24"/>
        </w:rPr>
        <w:t>-составлять решения  о привлечении (об отказе в привлечении) лица к ответственности за налоговое правонарушение, предусмотренное Налоговым кодексом Российской Федерации (за исключением налогового правонарушения, дело о выявлении которого рассматривается в порядке, установленном статьей 101 Налогового кодекса Российской Федерации) в соответствии с требованиями, предусмотренными действующими нормативными актами, передавать его на согласование в правовой отдел, руководству отдела, устранять отмеченные недостатки и нарушения, подписывать и вручать налогоплательщику, формировать средствами «АИС Налог -3» , регистрировать в системе «АИС Налог -3» и в журнале регистраций решений; устанавливать состояние «Готов к переносу в КРСБ», передавать решение в КРСБ в системе «АИС Налог -3» по мере его вступления в силу;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77AD0">
        <w:rPr>
          <w:sz w:val="24"/>
        </w:rPr>
        <w:t>-правильно применять налоговые санкции, предусмотренные</w:t>
      </w:r>
      <w:r w:rsidRPr="00320DC7">
        <w:rPr>
          <w:sz w:val="24"/>
        </w:rPr>
        <w:t xml:space="preserve"> НК РФ за нарушение обязательств перед бюджетом;</w:t>
      </w:r>
    </w:p>
    <w:p w:rsidR="00412A7A" w:rsidRPr="00DC1148" w:rsidRDefault="00412A7A" w:rsidP="00E479B3">
      <w:pPr>
        <w:pStyle w:val="BodyText2"/>
        <w:ind w:firstLine="709"/>
        <w:jc w:val="both"/>
        <w:rPr>
          <w:sz w:val="24"/>
        </w:rPr>
      </w:pPr>
      <w:r w:rsidRPr="00DC1148">
        <w:rPr>
          <w:sz w:val="24"/>
        </w:rPr>
        <w:t>- составлять протоколы рассмотрения материалов налоговой проверки в соответствии с требованиями законодательства и формировать средствами «Системы ЭОД» или «АИС Налог -3»;</w:t>
      </w:r>
    </w:p>
    <w:p w:rsidR="00412A7A" w:rsidRPr="00DC1148" w:rsidRDefault="00412A7A" w:rsidP="00E479B3">
      <w:pPr>
        <w:pStyle w:val="BodyText2"/>
        <w:ind w:firstLine="709"/>
        <w:jc w:val="both"/>
        <w:rPr>
          <w:sz w:val="24"/>
        </w:rPr>
      </w:pPr>
      <w:r w:rsidRPr="00DC1148">
        <w:rPr>
          <w:sz w:val="24"/>
        </w:rPr>
        <w:t>-владеть навыками пользователя программного комплекса «системы ЭОД местного уровня» и «АИС Налог -3»;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DC1148">
        <w:rPr>
          <w:sz w:val="24"/>
        </w:rPr>
        <w:t>- своевременно и полно наполнять информационные ресурсы по выездным налоговым проверкам в системе ЭОД, АИС Налог -3;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-эффективно проводить мероприятия налогового контроля, качественно оформлять материалы проверок;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-обеспечивать ведение информационного ресурса «Выездные налоговые проверки» в порядке, установленном Приказом МНС России от 17.11.2003 № БГ 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 xml:space="preserve">- при поступлении запросов субъектов персональных данных или их представителей организовывать прием и обработку обращений и осуществлять контроль за обработкой таких обращений и запросов; 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-своевременно составлять и представлять, закрепленную за ним отчетность и информацию о состоянии контрольной работы (в соответствии с поручением начальника отдела).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-проводить учебу с работниками отдела;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-оказывать помощь работникам, вновь принятым в отдел;</w:t>
      </w:r>
    </w:p>
    <w:p w:rsidR="00412A7A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-самостоятельно повышать уровень профессиональных знаний;</w:t>
      </w:r>
    </w:p>
    <w:p w:rsidR="00412A7A" w:rsidRPr="00777F8F" w:rsidRDefault="00412A7A" w:rsidP="00720395">
      <w:pPr>
        <w:pStyle w:val="BodyText2"/>
        <w:jc w:val="both"/>
        <w:rPr>
          <w:sz w:val="24"/>
        </w:rPr>
      </w:pPr>
      <w:r w:rsidRPr="00777F8F">
        <w:rPr>
          <w:sz w:val="24"/>
        </w:rPr>
        <w:t xml:space="preserve">           -вносить предложения по применению в отношении проверяемых налогоплательщиков обеспечительных мер (при наличии достаточных оснований) и передавать в отдел урегулирования задолженности №1 пакет документов для вынесения решений о принятии обеспечительных мер в соответствии со п. 10 ст.101НК РФ;</w:t>
      </w:r>
    </w:p>
    <w:p w:rsidR="00412A7A" w:rsidRPr="00777F8F" w:rsidRDefault="00412A7A" w:rsidP="00720395">
      <w:pPr>
        <w:pStyle w:val="BodyText2"/>
        <w:jc w:val="both"/>
        <w:rPr>
          <w:sz w:val="24"/>
        </w:rPr>
      </w:pPr>
      <w:r w:rsidRPr="00777F8F">
        <w:rPr>
          <w:sz w:val="24"/>
        </w:rPr>
        <w:t xml:space="preserve">            - осуществлять самостоятельный контроль за выполнением операций технологических процессов ФНС России, согласно Перечня операций технологических процессов ФНС отдела выездных проверок №2;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0623C2">
        <w:rPr>
          <w:sz w:val="24"/>
        </w:rPr>
        <w:t>- выполнять должностные</w:t>
      </w:r>
      <w:r w:rsidRPr="00320DC7">
        <w:rPr>
          <w:sz w:val="24"/>
        </w:rPr>
        <w:t xml:space="preserve"> обязанности в пределах своей компетенции и строгом соответствии с Налоговым Кодексом и иными федеральными законами;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корректно и внимательно относится к налогоплательщикам, их представителям и иным участникам отношений, регулируемых законодательством о налогах и сборах.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вести в установленном порядке делопроизводство в соответствии с инструкцией по делопроизводству и утвержденной номенклатурой дел;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обеспечивать сохранность документов и бланков строгой отчетности;</w:t>
      </w:r>
    </w:p>
    <w:p w:rsidR="00412A7A" w:rsidRPr="00320DC7" w:rsidRDefault="00412A7A" w:rsidP="00E479B3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соблюдать служебный  распорядок и исполнительскую дисциплину.</w:t>
      </w:r>
    </w:p>
    <w:p w:rsidR="00412A7A" w:rsidRPr="007939DD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:rsidR="00412A7A" w:rsidRPr="007939DD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939DD">
        <w:rPr>
          <w:rFonts w:ascii="Times New Roman" w:hAnsi="Times New Roman"/>
          <w:spacing w:val="-4"/>
          <w:sz w:val="24"/>
          <w:szCs w:val="24"/>
        </w:rPr>
        <w:t>9. В целях исполнения возложенных должностных обязанностей главный государственный налоговый инспектор отдела выездных проверок №2 имеет право: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7939DD">
        <w:rPr>
          <w:sz w:val="24"/>
        </w:rPr>
        <w:t>-проводить</w:t>
      </w:r>
      <w:r w:rsidRPr="00320DC7">
        <w:rPr>
          <w:sz w:val="24"/>
        </w:rPr>
        <w:t xml:space="preserve"> выездные налоговые проверки по вопросам соблюдения налогового законодательства в порядке, установленном Налоговым кодексом РФ;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проводить проверки валютного законодательства;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 xml:space="preserve">- контролировать своевременность и качество написания актов специалистами отдела, входящими в состав проверяющей группы, где главный государственный налоговый инспектор является руководителем группы; 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требовать в соответствии с законодательством о налогах и сборах от налогоплательщика, плательщика сбора или налогового агента необходимые для проверки документы;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производить выемку документов у налогоплательщика, плательщика сбора или налогового агента при проведении налоговых проверок;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вызывать на основании письменного уведомления в налоговые органы налогоплательщиков, плательщиков сбора или налоговых агентов в связи с налоговой проверкой;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осматривать производственные, складские, торговые и иные помещения и территории, проводить инвентаризацию принадлежащего налогоплательщику имущества;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определять суммы налогов, подлежащие уплате налогоплательщиками в бюджетную систему РФ, расчетным путем в случаях отказа налогоплательщика допустить должностных  лиц налогового органа к осмотру производственных, складских, торговых и иных помещений и территорий, используемых налогоплательщиком для извлечения дохода, не представления в течение более двух месяцев налоговому органу необходимых для расчета налогов документов, 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требовать от налогоплательщика, плательщика сборов,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привлекать для проведения налогового контроля специалистов, экспертов и переводчиков;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 xml:space="preserve">- вызывать в качестве свидетелей лиц, которым могут быть известны какие-либо обстоятельства, имеющие значение для проведения налогового контроля; 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истребовать у контрагентов или иных лиц, располагающих документами (информацией) эти документы (информацию);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 xml:space="preserve">-вносить руководству отдела предложения, направленные на повышение эффективности контрольной работы отдела, совершенствование налогового законодательства; 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-вносить руководству отдела предложения по иным вопросам, относящимся к компетенции отдела выездных проверок №</w:t>
      </w:r>
      <w:r>
        <w:rPr>
          <w:sz w:val="24"/>
        </w:rPr>
        <w:t>2</w:t>
      </w:r>
      <w:r w:rsidRPr="00320DC7">
        <w:rPr>
          <w:sz w:val="24"/>
        </w:rPr>
        <w:t>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-знакомиться с документами, необходимыми для выполнения задач, возложенных на отдел выездных проверок №</w:t>
      </w:r>
      <w:r>
        <w:rPr>
          <w:sz w:val="24"/>
        </w:rPr>
        <w:t>2</w:t>
      </w:r>
      <w:r w:rsidRPr="00320DC7">
        <w:rPr>
          <w:sz w:val="24"/>
        </w:rPr>
        <w:t>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-готовить запросы и получать в установленном порядке от подразделений Инспекции ответы и документы, необходимые для решения вопросов, входящих в компетенцию отдела выездных проверок №</w:t>
      </w:r>
      <w:r>
        <w:rPr>
          <w:sz w:val="24"/>
        </w:rPr>
        <w:t>2</w:t>
      </w:r>
      <w:r w:rsidRPr="00320DC7">
        <w:rPr>
          <w:sz w:val="24"/>
        </w:rPr>
        <w:t>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вызывать на основании письменного уведомления в налоговые органы налогоплательщиков, плательщиков сбора или налоговых агентов в связи с налоговой проверкой;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направлять запросы в адрес организаций, физических лиц и предпринимателей по вопросам, относящимся к компетенции отдела выездных проверок №</w:t>
      </w:r>
      <w:r>
        <w:rPr>
          <w:sz w:val="24"/>
        </w:rPr>
        <w:t>2</w:t>
      </w:r>
      <w:r w:rsidRPr="00320DC7">
        <w:rPr>
          <w:sz w:val="24"/>
        </w:rPr>
        <w:t>;</w:t>
      </w:r>
    </w:p>
    <w:p w:rsidR="00412A7A" w:rsidRPr="00320DC7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использовать при проведении выездной налоговой проверки информации, содержащейся в федеральных информационных ресурсах и сети Интернет;</w:t>
      </w:r>
    </w:p>
    <w:p w:rsidR="00412A7A" w:rsidRDefault="00412A7A" w:rsidP="00C621C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в установленном порядке получать доступ к информационным ресурсам ИФНС России по г.Тамбову.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4"/>
          <w:sz w:val="24"/>
          <w:szCs w:val="24"/>
        </w:rPr>
      </w:pPr>
    </w:p>
    <w:p w:rsidR="00412A7A" w:rsidRPr="00EF5CC9" w:rsidRDefault="00412A7A" w:rsidP="005E04B8">
      <w:pPr>
        <w:widowControl w:val="0"/>
        <w:spacing w:after="0" w:line="240" w:lineRule="auto"/>
        <w:jc w:val="both"/>
        <w:rPr>
          <w:rFonts w:ascii="Times New Roman" w:hAnsi="Times New Roman"/>
          <w:spacing w:val="-4"/>
          <w:sz w:val="24"/>
          <w:szCs w:val="24"/>
        </w:rPr>
      </w:pPr>
      <w:r w:rsidRPr="00EF5CC9">
        <w:rPr>
          <w:rFonts w:ascii="Times New Roman" w:hAnsi="Times New Roman"/>
          <w:spacing w:val="-4"/>
          <w:sz w:val="24"/>
          <w:szCs w:val="24"/>
        </w:rPr>
        <w:t xml:space="preserve">          10. Главный государственный налоговый инспектор отдела выездных проверок №2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 3961;2017, №15 (ч.1), ст.2194), приказами (распоряжениями) ФНС России, приказами управления ФНС России по Тамбовской области, </w:t>
      </w:r>
      <w:r>
        <w:rPr>
          <w:rFonts w:ascii="Times New Roman" w:hAnsi="Times New Roman"/>
          <w:sz w:val="24"/>
          <w:szCs w:val="24"/>
        </w:rPr>
        <w:t>положением об инспекции Федеральной налоговой службы по г.Тамбову, утвержденным руководителем управления ФНС России по Тамбовской области «25» февраля 2019г</w:t>
      </w:r>
      <w:r>
        <w:rPr>
          <w:rFonts w:ascii="Times New Roman" w:hAnsi="Times New Roman"/>
          <w:spacing w:val="-4"/>
          <w:sz w:val="24"/>
          <w:szCs w:val="24"/>
        </w:rPr>
        <w:t>.</w:t>
      </w:r>
      <w:r w:rsidRPr="00EF5CC9">
        <w:rPr>
          <w:rFonts w:ascii="Times New Roman" w:hAnsi="Times New Roman"/>
          <w:spacing w:val="-4"/>
          <w:sz w:val="24"/>
          <w:szCs w:val="24"/>
        </w:rPr>
        <w:t xml:space="preserve">, положением об отделе выездных проверок №2, приказами инспекции, поручениями руководства инспекции. </w:t>
      </w: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939DD">
        <w:rPr>
          <w:rFonts w:ascii="Times New Roman" w:hAnsi="Times New Roman"/>
          <w:spacing w:val="-4"/>
          <w:sz w:val="24"/>
          <w:szCs w:val="24"/>
        </w:rPr>
        <w:t>11. Главный государственный налоговый инспектор отдела выездных проверок №2 за неисполнение или ненадлежащее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12A7A" w:rsidRPr="00E27AD7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Pr="0008041D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041D">
        <w:rPr>
          <w:rFonts w:ascii="Times New Roman" w:hAnsi="Times New Roman"/>
          <w:b/>
          <w:sz w:val="24"/>
          <w:szCs w:val="24"/>
        </w:rPr>
        <w:t>IV. Перечень вопросов, по которым главный государственный налоговый инспектор</w:t>
      </w:r>
    </w:p>
    <w:p w:rsidR="00412A7A" w:rsidRPr="0008041D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041D">
        <w:rPr>
          <w:rFonts w:ascii="Times New Roman" w:hAnsi="Times New Roman"/>
          <w:b/>
          <w:sz w:val="24"/>
          <w:szCs w:val="24"/>
        </w:rPr>
        <w:t xml:space="preserve"> отдела выездных проверок №2 вправе или обязан</w:t>
      </w:r>
    </w:p>
    <w:p w:rsidR="00412A7A" w:rsidRPr="00E27AD7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8041D">
        <w:rPr>
          <w:rFonts w:ascii="Times New Roman" w:hAnsi="Times New Roman"/>
          <w:b/>
          <w:sz w:val="24"/>
          <w:szCs w:val="24"/>
        </w:rPr>
        <w:t xml:space="preserve"> самостоятельно принимать управленческие</w:t>
      </w:r>
      <w:r w:rsidRPr="00E27AD7">
        <w:rPr>
          <w:rFonts w:ascii="Times New Roman" w:hAnsi="Times New Roman"/>
          <w:b/>
          <w:sz w:val="24"/>
          <w:szCs w:val="24"/>
        </w:rPr>
        <w:t xml:space="preserve"> и иные решения</w:t>
      </w:r>
    </w:p>
    <w:p w:rsidR="00412A7A" w:rsidRPr="00E27AD7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939DD">
        <w:rPr>
          <w:rFonts w:ascii="Times New Roman" w:hAnsi="Times New Roman"/>
          <w:spacing w:val="-4"/>
          <w:sz w:val="24"/>
          <w:szCs w:val="24"/>
        </w:rPr>
        <w:t>12. При исполнении служебных обязанностей главный государственный налоговый инспектор отдела выездных проверок №2 вправе самостоятельно принимать решения по вопросам:</w:t>
      </w:r>
    </w:p>
    <w:p w:rsidR="00412A7A" w:rsidRPr="00320DC7" w:rsidRDefault="00412A7A" w:rsidP="007939D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представление предложений руководителю проверяющей группы  о проведении мероприятий налогового контроля в ходе проведения выездной налоговой проверки;</w:t>
      </w:r>
    </w:p>
    <w:p w:rsidR="00412A7A" w:rsidRPr="00320DC7" w:rsidRDefault="00412A7A" w:rsidP="007939D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информирование руководителя проверяющей группы для принятия им соответствующего решения;</w:t>
      </w:r>
    </w:p>
    <w:p w:rsidR="00412A7A" w:rsidRPr="00320DC7" w:rsidRDefault="00412A7A" w:rsidP="007939D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принятия решения о соответствии представленных документов требованиям законодательства, их достоверности и полноты;</w:t>
      </w:r>
    </w:p>
    <w:p w:rsidR="00412A7A" w:rsidRPr="00320DC7" w:rsidRDefault="00412A7A" w:rsidP="007939D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заверение копий документов надлежащим образом.</w:t>
      </w: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412A7A" w:rsidRPr="002D07EC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13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. При исполнении служебных </w:t>
      </w:r>
      <w:r w:rsidRPr="002D07EC">
        <w:rPr>
          <w:rFonts w:ascii="Times New Roman" w:hAnsi="Times New Roman"/>
          <w:spacing w:val="-4"/>
          <w:sz w:val="24"/>
          <w:szCs w:val="24"/>
        </w:rPr>
        <w:t>обязанностей главный государственный налоговый инспектор отдела выездных проверок №2 обязан самостоятельно принимать решения по вопросам:</w:t>
      </w:r>
    </w:p>
    <w:p w:rsidR="00412A7A" w:rsidRPr="00320DC7" w:rsidRDefault="00412A7A" w:rsidP="007939DD">
      <w:pPr>
        <w:pStyle w:val="BodyText2"/>
        <w:ind w:firstLine="709"/>
        <w:jc w:val="both"/>
        <w:rPr>
          <w:sz w:val="24"/>
        </w:rPr>
      </w:pPr>
      <w:r w:rsidRPr="002D07EC">
        <w:rPr>
          <w:sz w:val="24"/>
        </w:rPr>
        <w:t>- представления  рекомендаций, указаний специалистам</w:t>
      </w:r>
      <w:r w:rsidRPr="00320DC7">
        <w:rPr>
          <w:sz w:val="24"/>
        </w:rPr>
        <w:t xml:space="preserve"> отдела, проводящим выездную налоговую проверку, где главный государственный налоговый инспектор является руководителем группы;</w:t>
      </w:r>
    </w:p>
    <w:p w:rsidR="00412A7A" w:rsidRPr="00320DC7" w:rsidRDefault="00412A7A" w:rsidP="007939DD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принятия участия в рассмотрении протоколов, актов, визировании служебных записок, писем;</w:t>
      </w:r>
    </w:p>
    <w:p w:rsidR="00412A7A" w:rsidRPr="00320DC7" w:rsidRDefault="00412A7A" w:rsidP="007939DD">
      <w:pPr>
        <w:pStyle w:val="BodyText2"/>
        <w:ind w:firstLine="709"/>
        <w:jc w:val="both"/>
        <w:rPr>
          <w:sz w:val="24"/>
        </w:rPr>
      </w:pPr>
      <w:r>
        <w:rPr>
          <w:sz w:val="24"/>
        </w:rPr>
        <w:t>- осуществление проверки</w:t>
      </w:r>
      <w:r w:rsidRPr="00320DC7">
        <w:rPr>
          <w:sz w:val="24"/>
        </w:rPr>
        <w:t xml:space="preserve"> документо</w:t>
      </w:r>
      <w:r>
        <w:rPr>
          <w:sz w:val="24"/>
        </w:rPr>
        <w:t>в и при необходимости возвращение</w:t>
      </w:r>
      <w:r w:rsidRPr="00320DC7">
        <w:rPr>
          <w:sz w:val="24"/>
        </w:rPr>
        <w:t xml:space="preserve"> их н</w:t>
      </w:r>
      <w:r>
        <w:rPr>
          <w:sz w:val="24"/>
        </w:rPr>
        <w:t>а переоформление или запрашивание дополнительной информации</w:t>
      </w:r>
      <w:r w:rsidRPr="00320DC7">
        <w:rPr>
          <w:sz w:val="24"/>
        </w:rPr>
        <w:t>;</w:t>
      </w:r>
    </w:p>
    <w:p w:rsidR="00412A7A" w:rsidRPr="00320DC7" w:rsidRDefault="00412A7A" w:rsidP="007939DD">
      <w:pPr>
        <w:pStyle w:val="BodyText2"/>
        <w:ind w:firstLine="709"/>
        <w:jc w:val="both"/>
        <w:rPr>
          <w:color w:val="FF0000"/>
          <w:spacing w:val="-4"/>
          <w:sz w:val="24"/>
        </w:rPr>
      </w:pPr>
      <w:r w:rsidRPr="00320DC7">
        <w:rPr>
          <w:sz w:val="24"/>
        </w:rPr>
        <w:t>- отказывать в приеме документов, оформленных ненадлежащим образом.</w:t>
      </w:r>
    </w:p>
    <w:p w:rsidR="00412A7A" w:rsidRPr="00E27AD7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Pr="002D07EC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V. Перечень вопросов, по </w:t>
      </w:r>
      <w:r w:rsidRPr="002D07EC">
        <w:rPr>
          <w:rFonts w:ascii="Times New Roman" w:hAnsi="Times New Roman"/>
          <w:b/>
          <w:spacing w:val="-4"/>
          <w:sz w:val="24"/>
          <w:szCs w:val="24"/>
        </w:rPr>
        <w:t>которым главный государственный налоговый инспектор</w:t>
      </w:r>
    </w:p>
    <w:p w:rsidR="00412A7A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2D07EC">
        <w:rPr>
          <w:rFonts w:ascii="Times New Roman" w:hAnsi="Times New Roman"/>
          <w:b/>
          <w:spacing w:val="-4"/>
          <w:sz w:val="24"/>
          <w:szCs w:val="24"/>
        </w:rPr>
        <w:t xml:space="preserve"> отдела выездных проверок №2 вправе или обязан</w:t>
      </w: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участвовать </w:t>
      </w:r>
    </w:p>
    <w:p w:rsidR="00412A7A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>при подготовке проектов нормативных правовых актов и (или)</w:t>
      </w:r>
    </w:p>
    <w:p w:rsidR="00412A7A" w:rsidRPr="00E27AD7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E27AD7">
        <w:rPr>
          <w:rFonts w:ascii="Times New Roman" w:hAnsi="Times New Roman"/>
          <w:b/>
          <w:spacing w:val="-4"/>
          <w:sz w:val="24"/>
          <w:szCs w:val="24"/>
        </w:rPr>
        <w:t xml:space="preserve"> проектов управленческих и иных решений</w:t>
      </w:r>
    </w:p>
    <w:p w:rsidR="00412A7A" w:rsidRPr="00E27AD7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Pr="00EF5CC9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F5CC9">
        <w:rPr>
          <w:rFonts w:ascii="Times New Roman" w:hAnsi="Times New Roman"/>
          <w:spacing w:val="-4"/>
          <w:sz w:val="24"/>
          <w:szCs w:val="24"/>
        </w:rPr>
        <w:t>14. Главный государственный налоговый инспектор отдела выездных проверок №2 в соответствии со своей компетенцией вправе участвовать в подготовке (обсуждении) следующих проектов:</w:t>
      </w:r>
    </w:p>
    <w:p w:rsidR="00412A7A" w:rsidRPr="00320DC7" w:rsidRDefault="00412A7A" w:rsidP="00711375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подготовки информации, писем, служебных записок;</w:t>
      </w:r>
    </w:p>
    <w:p w:rsidR="00412A7A" w:rsidRPr="00320DC7" w:rsidRDefault="00412A7A" w:rsidP="00711375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участие в обсуждении проектов при рассмотрении материалов выездных налоговых проверок;</w:t>
      </w:r>
    </w:p>
    <w:p w:rsidR="00412A7A" w:rsidRPr="00320DC7" w:rsidRDefault="00412A7A" w:rsidP="00711375">
      <w:pPr>
        <w:pStyle w:val="BodyText2"/>
        <w:ind w:firstLine="709"/>
        <w:jc w:val="both"/>
        <w:rPr>
          <w:sz w:val="24"/>
        </w:rPr>
      </w:pPr>
      <w:r w:rsidRPr="00320DC7">
        <w:rPr>
          <w:sz w:val="24"/>
        </w:rPr>
        <w:t>- внесение предложений по проекту нормативного правового акта.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pacing w:val="-4"/>
          <w:sz w:val="24"/>
          <w:szCs w:val="24"/>
        </w:rPr>
      </w:pPr>
    </w:p>
    <w:p w:rsidR="00412A7A" w:rsidRPr="00711375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711375">
        <w:rPr>
          <w:rFonts w:ascii="Times New Roman" w:hAnsi="Times New Roman"/>
          <w:spacing w:val="-4"/>
          <w:sz w:val="24"/>
          <w:szCs w:val="24"/>
        </w:rPr>
        <w:t>15. Главный государственный налоговый инспектор отдела выездных проверок №2 в соответствии со своей компетенцией обязан участвовать в подготовке (обсуждении) следующих проектов:</w:t>
      </w: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положений об инспекции и отделе;</w:t>
      </w: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графика отпусков гражданских служащих отдела;</w:t>
      </w: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иных актов по поручению руководства инспекции.</w:t>
      </w:r>
    </w:p>
    <w:p w:rsidR="00412A7A" w:rsidRPr="00E27AD7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VI. Сроки и процедуры подготовки, рассмотрения проектов</w:t>
      </w:r>
    </w:p>
    <w:p w:rsidR="00412A7A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управленческих и иных решений, порядок согласования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27AD7">
        <w:rPr>
          <w:rFonts w:ascii="Times New Roman" w:hAnsi="Times New Roman"/>
          <w:b/>
          <w:sz w:val="24"/>
          <w:szCs w:val="24"/>
        </w:rPr>
        <w:t xml:space="preserve">и </w:t>
      </w:r>
    </w:p>
    <w:p w:rsidR="00412A7A" w:rsidRPr="00E27AD7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принятия данных решений</w:t>
      </w:r>
    </w:p>
    <w:p w:rsidR="00412A7A" w:rsidRPr="002D07EC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D07EC">
        <w:rPr>
          <w:rFonts w:ascii="Times New Roman" w:hAnsi="Times New Roman"/>
          <w:spacing w:val="-4"/>
          <w:sz w:val="24"/>
          <w:szCs w:val="24"/>
        </w:rPr>
        <w:t>16. В соответствии со своими должностными обязанностями главный государственный налоговый инспектор отдела выездных проверок №2 принимает решения в сроки, установленные законодательными и иными нормативными правовыми актами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Российской Федерации.</w:t>
      </w:r>
    </w:p>
    <w:p w:rsidR="00412A7A" w:rsidRPr="00E27AD7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12A7A" w:rsidRPr="00E27AD7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412A7A" w:rsidRPr="00E27AD7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D07EC">
        <w:rPr>
          <w:rFonts w:ascii="Times New Roman" w:hAnsi="Times New Roman"/>
          <w:spacing w:val="-4"/>
          <w:sz w:val="24"/>
          <w:szCs w:val="24"/>
        </w:rPr>
        <w:t>17. Взаимодействие главного государственного налогового инспектора отдела выездных проверок №2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</w:t>
      </w:r>
      <w:r w:rsidRPr="00E27AD7">
        <w:rPr>
          <w:rFonts w:ascii="Times New Roman" w:hAnsi="Times New Roman"/>
          <w:spacing w:val="-4"/>
          <w:sz w:val="24"/>
          <w:szCs w:val="24"/>
        </w:rPr>
        <w:t xml:space="preserve"> служащих, утвержденных Указом Президента Российской Федерации от 12</w:t>
      </w:r>
      <w:r>
        <w:rPr>
          <w:rFonts w:ascii="Times New Roman" w:hAnsi="Times New Roman"/>
          <w:spacing w:val="-4"/>
          <w:sz w:val="24"/>
          <w:szCs w:val="24"/>
        </w:rPr>
        <w:t>.08.</w:t>
      </w:r>
      <w:r w:rsidRPr="00E27AD7">
        <w:rPr>
          <w:rFonts w:ascii="Times New Roman" w:hAnsi="Times New Roman"/>
          <w:spacing w:val="-4"/>
          <w:sz w:val="24"/>
          <w:szCs w:val="24"/>
        </w:rPr>
        <w:t>2002 г. № 885 «Об утверждении общих принципов служебного поведения государственных служащих» (Собрание законодательства</w:t>
      </w:r>
      <w:r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27AD7">
        <w:rPr>
          <w:rFonts w:ascii="Times New Roman" w:hAnsi="Times New Roman"/>
          <w:spacing w:val="-4"/>
          <w:sz w:val="24"/>
          <w:szCs w:val="24"/>
        </w:rPr>
        <w:t>Россий</w:t>
      </w:r>
      <w:r>
        <w:rPr>
          <w:rFonts w:ascii="Times New Roman" w:hAnsi="Times New Roman"/>
          <w:spacing w:val="-4"/>
          <w:sz w:val="24"/>
          <w:szCs w:val="24"/>
        </w:rPr>
        <w:t>ской Федерации, 2002, № 33, ст.3196; 2009, №29, ст.3658</w:t>
      </w:r>
      <w:r w:rsidRPr="00E27AD7">
        <w:rPr>
          <w:rFonts w:ascii="Times New Roman" w:hAnsi="Times New Roman"/>
          <w:spacing w:val="-4"/>
          <w:sz w:val="24"/>
          <w:szCs w:val="24"/>
        </w:rPr>
        <w:t>), и требований к служебному поведению, установленных статьей 18 Федеральн</w:t>
      </w:r>
      <w:r>
        <w:rPr>
          <w:rFonts w:ascii="Times New Roman" w:hAnsi="Times New Roman"/>
          <w:spacing w:val="-4"/>
          <w:sz w:val="24"/>
          <w:szCs w:val="24"/>
        </w:rPr>
        <w:t>ого закона от 27.07.2004 №</w:t>
      </w:r>
      <w:r w:rsidRPr="00E27AD7">
        <w:rPr>
          <w:rFonts w:ascii="Times New Roman" w:hAnsi="Times New Roman"/>
          <w:spacing w:val="-4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12A7A" w:rsidRPr="00E27AD7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 гражданам и</w:t>
      </w:r>
    </w:p>
    <w:p w:rsidR="00412A7A" w:rsidRPr="00E27AD7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 xml:space="preserve"> организациям в соответствии с административным регламентом</w:t>
      </w:r>
    </w:p>
    <w:p w:rsidR="00412A7A" w:rsidRPr="00E27AD7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Инспекции</w:t>
      </w:r>
    </w:p>
    <w:p w:rsidR="00412A7A" w:rsidRPr="00E27AD7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Pr="0008041D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08041D">
        <w:rPr>
          <w:rFonts w:ascii="Times New Roman" w:hAnsi="Times New Roman"/>
          <w:spacing w:val="-4"/>
          <w:sz w:val="24"/>
          <w:szCs w:val="24"/>
        </w:rPr>
        <w:t>18. Главный государственный налоговый инспектор отдела выездных проверок №2 государственные услуги не оказывает.</w:t>
      </w:r>
    </w:p>
    <w:p w:rsidR="00412A7A" w:rsidRPr="00E27AD7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Pr="00E27AD7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</w:p>
    <w:p w:rsidR="00412A7A" w:rsidRDefault="00412A7A" w:rsidP="0026622F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27AD7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p w:rsidR="00412A7A" w:rsidRPr="002D07EC" w:rsidRDefault="00412A7A" w:rsidP="0026622F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412A7A" w:rsidRPr="002D07EC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D07EC">
        <w:rPr>
          <w:rFonts w:ascii="Times New Roman" w:hAnsi="Times New Roman"/>
          <w:spacing w:val="-4"/>
          <w:sz w:val="24"/>
          <w:szCs w:val="24"/>
        </w:rPr>
        <w:t>19. Эффективность и результативность профессиональной служебной деятельности главного государственного налогового инспектора отдела выездных проверок №2 оценивается по следующим показателям:</w:t>
      </w: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своевременности и оперативности выполнения поручений;</w:t>
      </w: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27AD7">
        <w:rPr>
          <w:rFonts w:ascii="Times New Roman" w:hAnsi="Times New Roman"/>
          <w:spacing w:val="-4"/>
          <w:sz w:val="24"/>
          <w:szCs w:val="24"/>
        </w:rPr>
        <w:t>осознанию ответственност</w:t>
      </w:r>
      <w:r>
        <w:rPr>
          <w:rFonts w:ascii="Times New Roman" w:hAnsi="Times New Roman"/>
          <w:spacing w:val="-4"/>
          <w:sz w:val="24"/>
          <w:szCs w:val="24"/>
        </w:rPr>
        <w:t>и за последствия своих действий, принимаемых решений</w:t>
      </w:r>
    </w:p>
    <w:p w:rsidR="00412A7A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2A7A" w:rsidRPr="00E27AD7" w:rsidRDefault="00412A7A" w:rsidP="0026622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2A7A" w:rsidRDefault="00412A7A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отдела </w:t>
      </w:r>
    </w:p>
    <w:p w:rsidR="00412A7A" w:rsidRPr="00E27AD7" w:rsidRDefault="00412A7A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выездных проверок №</w:t>
      </w:r>
      <w:r w:rsidRPr="00B96FBA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                           _____________________                               Косова Т.Б.</w:t>
      </w:r>
    </w:p>
    <w:p w:rsidR="00412A7A" w:rsidRPr="00F359AF" w:rsidRDefault="00412A7A" w:rsidP="0026622F">
      <w:pPr>
        <w:pStyle w:val="CommentText"/>
        <w:widowControl w:val="0"/>
        <w:spacing w:after="0"/>
        <w:jc w:val="both"/>
        <w:rPr>
          <w:rFonts w:ascii="Times New Roman" w:hAnsi="Times New Roman"/>
        </w:rPr>
      </w:pPr>
    </w:p>
    <w:p w:rsidR="00412A7A" w:rsidRDefault="00412A7A" w:rsidP="0026622F">
      <w:pPr>
        <w:pStyle w:val="CommentText"/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412A7A" w:rsidSect="00D4003D">
      <w:pgSz w:w="11906" w:h="16838"/>
      <w:pgMar w:top="28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622F"/>
    <w:rsid w:val="00007A19"/>
    <w:rsid w:val="00020339"/>
    <w:rsid w:val="000304BA"/>
    <w:rsid w:val="00040FED"/>
    <w:rsid w:val="0004163F"/>
    <w:rsid w:val="0004510F"/>
    <w:rsid w:val="00046F3F"/>
    <w:rsid w:val="000539E6"/>
    <w:rsid w:val="0006112D"/>
    <w:rsid w:val="0006204B"/>
    <w:rsid w:val="000622AD"/>
    <w:rsid w:val="000623C2"/>
    <w:rsid w:val="00064A48"/>
    <w:rsid w:val="00075247"/>
    <w:rsid w:val="0008041D"/>
    <w:rsid w:val="00081789"/>
    <w:rsid w:val="000852E8"/>
    <w:rsid w:val="00092551"/>
    <w:rsid w:val="000A2B28"/>
    <w:rsid w:val="000B21A4"/>
    <w:rsid w:val="000B4A2A"/>
    <w:rsid w:val="000B5E00"/>
    <w:rsid w:val="000B7D92"/>
    <w:rsid w:val="000C3E1E"/>
    <w:rsid w:val="000C4E0A"/>
    <w:rsid w:val="000C719B"/>
    <w:rsid w:val="000F2DAC"/>
    <w:rsid w:val="00100ECF"/>
    <w:rsid w:val="001024F5"/>
    <w:rsid w:val="0011105D"/>
    <w:rsid w:val="0011505C"/>
    <w:rsid w:val="00126CC1"/>
    <w:rsid w:val="00133914"/>
    <w:rsid w:val="00136A7E"/>
    <w:rsid w:val="0014191F"/>
    <w:rsid w:val="001562DE"/>
    <w:rsid w:val="00156AE1"/>
    <w:rsid w:val="00163364"/>
    <w:rsid w:val="00176343"/>
    <w:rsid w:val="00176CF3"/>
    <w:rsid w:val="00184169"/>
    <w:rsid w:val="001A1388"/>
    <w:rsid w:val="001A25DD"/>
    <w:rsid w:val="001A67DB"/>
    <w:rsid w:val="001B4A63"/>
    <w:rsid w:val="001D114F"/>
    <w:rsid w:val="001D23DB"/>
    <w:rsid w:val="001E2344"/>
    <w:rsid w:val="001E4846"/>
    <w:rsid w:val="001E6649"/>
    <w:rsid w:val="001F79B0"/>
    <w:rsid w:val="002057ED"/>
    <w:rsid w:val="002123FB"/>
    <w:rsid w:val="0021723B"/>
    <w:rsid w:val="00224C82"/>
    <w:rsid w:val="00231F31"/>
    <w:rsid w:val="00240562"/>
    <w:rsid w:val="00255ABF"/>
    <w:rsid w:val="00262BC3"/>
    <w:rsid w:val="0026622F"/>
    <w:rsid w:val="00273248"/>
    <w:rsid w:val="00276FEA"/>
    <w:rsid w:val="00280384"/>
    <w:rsid w:val="00281139"/>
    <w:rsid w:val="002842F3"/>
    <w:rsid w:val="00285438"/>
    <w:rsid w:val="002A354D"/>
    <w:rsid w:val="002A3971"/>
    <w:rsid w:val="002B0880"/>
    <w:rsid w:val="002B63D8"/>
    <w:rsid w:val="002C10AA"/>
    <w:rsid w:val="002C1D89"/>
    <w:rsid w:val="002C239E"/>
    <w:rsid w:val="002C6CEF"/>
    <w:rsid w:val="002D07EC"/>
    <w:rsid w:val="002D21B6"/>
    <w:rsid w:val="002D6E41"/>
    <w:rsid w:val="003112B2"/>
    <w:rsid w:val="00314341"/>
    <w:rsid w:val="00317449"/>
    <w:rsid w:val="00317E5E"/>
    <w:rsid w:val="00320DC7"/>
    <w:rsid w:val="003311E6"/>
    <w:rsid w:val="0034074B"/>
    <w:rsid w:val="003615C6"/>
    <w:rsid w:val="003650B6"/>
    <w:rsid w:val="00370C39"/>
    <w:rsid w:val="003738C2"/>
    <w:rsid w:val="00374382"/>
    <w:rsid w:val="0037737C"/>
    <w:rsid w:val="00377AD0"/>
    <w:rsid w:val="003807B8"/>
    <w:rsid w:val="00390CAD"/>
    <w:rsid w:val="003A05DE"/>
    <w:rsid w:val="003B0C44"/>
    <w:rsid w:val="003C3F2A"/>
    <w:rsid w:val="003C4239"/>
    <w:rsid w:val="003D2901"/>
    <w:rsid w:val="003E0FDE"/>
    <w:rsid w:val="003E415D"/>
    <w:rsid w:val="003F4D9C"/>
    <w:rsid w:val="00404280"/>
    <w:rsid w:val="0040603C"/>
    <w:rsid w:val="00407E38"/>
    <w:rsid w:val="00412A7A"/>
    <w:rsid w:val="00415EA3"/>
    <w:rsid w:val="00420C86"/>
    <w:rsid w:val="004270F6"/>
    <w:rsid w:val="0043309D"/>
    <w:rsid w:val="004376DE"/>
    <w:rsid w:val="00442253"/>
    <w:rsid w:val="00442D98"/>
    <w:rsid w:val="0044469E"/>
    <w:rsid w:val="00451414"/>
    <w:rsid w:val="00455C5D"/>
    <w:rsid w:val="0047433F"/>
    <w:rsid w:val="00476A97"/>
    <w:rsid w:val="004950ED"/>
    <w:rsid w:val="004A4450"/>
    <w:rsid w:val="004C4061"/>
    <w:rsid w:val="004C61D2"/>
    <w:rsid w:val="004C78E4"/>
    <w:rsid w:val="004D4E32"/>
    <w:rsid w:val="004D615B"/>
    <w:rsid w:val="004F00C1"/>
    <w:rsid w:val="004F1C10"/>
    <w:rsid w:val="004F4917"/>
    <w:rsid w:val="004F55BD"/>
    <w:rsid w:val="004F7CF7"/>
    <w:rsid w:val="00505A00"/>
    <w:rsid w:val="005151A8"/>
    <w:rsid w:val="00517A98"/>
    <w:rsid w:val="00517ADD"/>
    <w:rsid w:val="00525F4C"/>
    <w:rsid w:val="0052652C"/>
    <w:rsid w:val="00532BDB"/>
    <w:rsid w:val="00545539"/>
    <w:rsid w:val="0055275B"/>
    <w:rsid w:val="00554F3E"/>
    <w:rsid w:val="005659AD"/>
    <w:rsid w:val="005913B0"/>
    <w:rsid w:val="00594657"/>
    <w:rsid w:val="0059627A"/>
    <w:rsid w:val="005A0B1B"/>
    <w:rsid w:val="005A62BA"/>
    <w:rsid w:val="005A68A5"/>
    <w:rsid w:val="005C1180"/>
    <w:rsid w:val="005C19AD"/>
    <w:rsid w:val="005D028F"/>
    <w:rsid w:val="005D3BEE"/>
    <w:rsid w:val="005D442F"/>
    <w:rsid w:val="005D6CDE"/>
    <w:rsid w:val="005E04B8"/>
    <w:rsid w:val="005E1682"/>
    <w:rsid w:val="005E50F7"/>
    <w:rsid w:val="00600E49"/>
    <w:rsid w:val="00627BF4"/>
    <w:rsid w:val="00630B87"/>
    <w:rsid w:val="00635EA4"/>
    <w:rsid w:val="0065552C"/>
    <w:rsid w:val="00666948"/>
    <w:rsid w:val="00674946"/>
    <w:rsid w:val="00676D1D"/>
    <w:rsid w:val="006814E2"/>
    <w:rsid w:val="00682782"/>
    <w:rsid w:val="006845B5"/>
    <w:rsid w:val="00695DFC"/>
    <w:rsid w:val="006A399E"/>
    <w:rsid w:val="006E6FBC"/>
    <w:rsid w:val="006F3DCA"/>
    <w:rsid w:val="007033BE"/>
    <w:rsid w:val="007043D0"/>
    <w:rsid w:val="00706E28"/>
    <w:rsid w:val="00711375"/>
    <w:rsid w:val="007134AD"/>
    <w:rsid w:val="00720395"/>
    <w:rsid w:val="00737E80"/>
    <w:rsid w:val="00743099"/>
    <w:rsid w:val="00745743"/>
    <w:rsid w:val="007532C9"/>
    <w:rsid w:val="00766E45"/>
    <w:rsid w:val="00770F62"/>
    <w:rsid w:val="00777F8F"/>
    <w:rsid w:val="00784C9F"/>
    <w:rsid w:val="007939DD"/>
    <w:rsid w:val="00797782"/>
    <w:rsid w:val="007A54C3"/>
    <w:rsid w:val="007A5951"/>
    <w:rsid w:val="007B125A"/>
    <w:rsid w:val="007B3D65"/>
    <w:rsid w:val="007C5B66"/>
    <w:rsid w:val="007C7189"/>
    <w:rsid w:val="007D3D87"/>
    <w:rsid w:val="007E2307"/>
    <w:rsid w:val="007E5DA7"/>
    <w:rsid w:val="007F5089"/>
    <w:rsid w:val="007F6ECA"/>
    <w:rsid w:val="00802578"/>
    <w:rsid w:val="00805F11"/>
    <w:rsid w:val="0081041E"/>
    <w:rsid w:val="00810BF9"/>
    <w:rsid w:val="00814F90"/>
    <w:rsid w:val="00846CE3"/>
    <w:rsid w:val="0085687E"/>
    <w:rsid w:val="008662DC"/>
    <w:rsid w:val="00867932"/>
    <w:rsid w:val="00874F49"/>
    <w:rsid w:val="008757BC"/>
    <w:rsid w:val="0087749C"/>
    <w:rsid w:val="00877D62"/>
    <w:rsid w:val="00890F80"/>
    <w:rsid w:val="008918A0"/>
    <w:rsid w:val="00891B8D"/>
    <w:rsid w:val="00892C6F"/>
    <w:rsid w:val="008B3EB9"/>
    <w:rsid w:val="008C04E5"/>
    <w:rsid w:val="008C74A7"/>
    <w:rsid w:val="008D1BCE"/>
    <w:rsid w:val="008D45F1"/>
    <w:rsid w:val="008E3BFB"/>
    <w:rsid w:val="008E6FFE"/>
    <w:rsid w:val="008F2179"/>
    <w:rsid w:val="008F3EC7"/>
    <w:rsid w:val="00902357"/>
    <w:rsid w:val="00917D91"/>
    <w:rsid w:val="00926BC7"/>
    <w:rsid w:val="009306D0"/>
    <w:rsid w:val="00934BAA"/>
    <w:rsid w:val="00940977"/>
    <w:rsid w:val="00942064"/>
    <w:rsid w:val="00955E23"/>
    <w:rsid w:val="00961A27"/>
    <w:rsid w:val="0096531B"/>
    <w:rsid w:val="009819DF"/>
    <w:rsid w:val="00982C49"/>
    <w:rsid w:val="00992DC2"/>
    <w:rsid w:val="009A7D30"/>
    <w:rsid w:val="009B2D13"/>
    <w:rsid w:val="009D1391"/>
    <w:rsid w:val="009D6020"/>
    <w:rsid w:val="009D6620"/>
    <w:rsid w:val="009E4705"/>
    <w:rsid w:val="00A436D7"/>
    <w:rsid w:val="00A46345"/>
    <w:rsid w:val="00A5506F"/>
    <w:rsid w:val="00A738ED"/>
    <w:rsid w:val="00A84137"/>
    <w:rsid w:val="00A85E61"/>
    <w:rsid w:val="00A92B29"/>
    <w:rsid w:val="00A942ED"/>
    <w:rsid w:val="00A9585B"/>
    <w:rsid w:val="00AB6851"/>
    <w:rsid w:val="00AB7220"/>
    <w:rsid w:val="00AC4937"/>
    <w:rsid w:val="00AC7540"/>
    <w:rsid w:val="00AD0EF0"/>
    <w:rsid w:val="00AD1BCB"/>
    <w:rsid w:val="00AE2FDC"/>
    <w:rsid w:val="00AE4F8C"/>
    <w:rsid w:val="00AE6F9F"/>
    <w:rsid w:val="00AF307E"/>
    <w:rsid w:val="00B1112E"/>
    <w:rsid w:val="00B23A8D"/>
    <w:rsid w:val="00B372DC"/>
    <w:rsid w:val="00B56B5D"/>
    <w:rsid w:val="00B64EB3"/>
    <w:rsid w:val="00B6716C"/>
    <w:rsid w:val="00B73220"/>
    <w:rsid w:val="00B7462C"/>
    <w:rsid w:val="00B7588F"/>
    <w:rsid w:val="00B76E1F"/>
    <w:rsid w:val="00B96FBA"/>
    <w:rsid w:val="00BA763A"/>
    <w:rsid w:val="00BB33FA"/>
    <w:rsid w:val="00BC120B"/>
    <w:rsid w:val="00BC58A3"/>
    <w:rsid w:val="00BD0EA1"/>
    <w:rsid w:val="00BE28A2"/>
    <w:rsid w:val="00BF4151"/>
    <w:rsid w:val="00BF64E5"/>
    <w:rsid w:val="00C2545B"/>
    <w:rsid w:val="00C268D8"/>
    <w:rsid w:val="00C37670"/>
    <w:rsid w:val="00C621CD"/>
    <w:rsid w:val="00C770A9"/>
    <w:rsid w:val="00C821F0"/>
    <w:rsid w:val="00C858FA"/>
    <w:rsid w:val="00C85EAE"/>
    <w:rsid w:val="00C92D89"/>
    <w:rsid w:val="00C93A3B"/>
    <w:rsid w:val="00C94B5C"/>
    <w:rsid w:val="00CB2F83"/>
    <w:rsid w:val="00CB4FF5"/>
    <w:rsid w:val="00CC06F5"/>
    <w:rsid w:val="00D01C71"/>
    <w:rsid w:val="00D03871"/>
    <w:rsid w:val="00D07CE0"/>
    <w:rsid w:val="00D21AEB"/>
    <w:rsid w:val="00D21E8C"/>
    <w:rsid w:val="00D32BD3"/>
    <w:rsid w:val="00D34B56"/>
    <w:rsid w:val="00D4003D"/>
    <w:rsid w:val="00D432E2"/>
    <w:rsid w:val="00D46ED9"/>
    <w:rsid w:val="00D55C73"/>
    <w:rsid w:val="00D56842"/>
    <w:rsid w:val="00D70666"/>
    <w:rsid w:val="00D750D4"/>
    <w:rsid w:val="00D8757B"/>
    <w:rsid w:val="00D91B29"/>
    <w:rsid w:val="00D95AD7"/>
    <w:rsid w:val="00DC1148"/>
    <w:rsid w:val="00DC1699"/>
    <w:rsid w:val="00DD0E1F"/>
    <w:rsid w:val="00DD681A"/>
    <w:rsid w:val="00DE35F7"/>
    <w:rsid w:val="00DE73C7"/>
    <w:rsid w:val="00E025A6"/>
    <w:rsid w:val="00E0332E"/>
    <w:rsid w:val="00E1299E"/>
    <w:rsid w:val="00E1672C"/>
    <w:rsid w:val="00E22C04"/>
    <w:rsid w:val="00E22DEF"/>
    <w:rsid w:val="00E27AD7"/>
    <w:rsid w:val="00E27ED8"/>
    <w:rsid w:val="00E479B3"/>
    <w:rsid w:val="00E54305"/>
    <w:rsid w:val="00E56D73"/>
    <w:rsid w:val="00E738BB"/>
    <w:rsid w:val="00E756F2"/>
    <w:rsid w:val="00E76A5D"/>
    <w:rsid w:val="00E81F63"/>
    <w:rsid w:val="00E94204"/>
    <w:rsid w:val="00EA1558"/>
    <w:rsid w:val="00EB0036"/>
    <w:rsid w:val="00EC5A0D"/>
    <w:rsid w:val="00EC73D9"/>
    <w:rsid w:val="00ED4014"/>
    <w:rsid w:val="00EF5CC9"/>
    <w:rsid w:val="00F103CB"/>
    <w:rsid w:val="00F16E73"/>
    <w:rsid w:val="00F23D9D"/>
    <w:rsid w:val="00F317D6"/>
    <w:rsid w:val="00F35939"/>
    <w:rsid w:val="00F359AF"/>
    <w:rsid w:val="00F37D32"/>
    <w:rsid w:val="00F47B16"/>
    <w:rsid w:val="00F6465C"/>
    <w:rsid w:val="00F6683D"/>
    <w:rsid w:val="00F76BED"/>
    <w:rsid w:val="00F906ED"/>
    <w:rsid w:val="00F94A3D"/>
    <w:rsid w:val="00FC1E00"/>
    <w:rsid w:val="00FD414E"/>
    <w:rsid w:val="00FD4DC2"/>
    <w:rsid w:val="00FE1C59"/>
    <w:rsid w:val="00FF4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22F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622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622F"/>
    <w:rPr>
      <w:rFonts w:ascii="Cambria" w:hAnsi="Cambria" w:cs="Times New Roman"/>
      <w:b/>
      <w:bCs/>
      <w:color w:val="365F91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26622F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26622F"/>
    <w:rPr>
      <w:rFonts w:ascii="Calibri" w:hAnsi="Calibri" w:cs="Times New Roman"/>
      <w:sz w:val="20"/>
      <w:szCs w:val="20"/>
    </w:rPr>
  </w:style>
  <w:style w:type="paragraph" w:customStyle="1" w:styleId="a">
    <w:name w:val="регл тно"/>
    <w:basedOn w:val="Heading1"/>
    <w:autoRedefine/>
    <w:uiPriority w:val="99"/>
    <w:rsid w:val="00D03871"/>
    <w:pPr>
      <w:widowControl w:val="0"/>
      <w:spacing w:before="0" w:line="240" w:lineRule="auto"/>
      <w:jc w:val="center"/>
    </w:pPr>
    <w:rPr>
      <w:rFonts w:ascii="Times New Roman" w:hAnsi="Times New Roman"/>
      <w:bCs w:val="0"/>
      <w:color w:val="FF0000"/>
    </w:rPr>
  </w:style>
  <w:style w:type="paragraph" w:styleId="BodyText2">
    <w:name w:val="Body Text 2"/>
    <w:basedOn w:val="Normal"/>
    <w:link w:val="BodyText2Char"/>
    <w:uiPriority w:val="99"/>
    <w:rsid w:val="00E479B3"/>
    <w:pPr>
      <w:spacing w:after="0" w:line="240" w:lineRule="auto"/>
      <w:jc w:val="center"/>
    </w:pPr>
    <w:rPr>
      <w:rFonts w:ascii="Times New Roman" w:eastAsia="Times New Roman" w:hAnsi="Times New Roman"/>
      <w:sz w:val="20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479B3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5D6CDE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21A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21AE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70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9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11</Pages>
  <Words>5968</Words>
  <Characters>-32766</Characters>
  <Application>Microsoft Office Outlook</Application>
  <DocSecurity>0</DocSecurity>
  <Lines>0</Lines>
  <Paragraphs>0</Paragraphs>
  <ScaleCrop>false</ScaleCrop>
  <Company>IFNS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6829-00-786</dc:creator>
  <cp:keywords/>
  <dc:description/>
  <cp:lastModifiedBy>6829-00-887</cp:lastModifiedBy>
  <cp:revision>2</cp:revision>
  <cp:lastPrinted>2019-06-17T12:31:00Z</cp:lastPrinted>
  <dcterms:created xsi:type="dcterms:W3CDTF">2019-06-21T11:06:00Z</dcterms:created>
  <dcterms:modified xsi:type="dcterms:W3CDTF">2019-06-21T11:06:00Z</dcterms:modified>
</cp:coreProperties>
</file>